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36129E">
      <w:pPr>
        <w:widowControl/>
        <w:spacing w:line="576" w:lineRule="exact"/>
        <w:jc w:val="both"/>
        <w:rPr>
          <w:rFonts w:hint="default" w:ascii="方正小标宋_GBK" w:hAnsi="MicrosoftYaHei" w:eastAsia="方正小标宋_GBK" w:cs="MicrosoftYaHei"/>
          <w:bCs/>
          <w:color w:val="000000"/>
          <w:kern w:val="0"/>
          <w:sz w:val="44"/>
          <w:szCs w:val="44"/>
          <w:shd w:val="clear" w:color="auto" w:fill="FFFFFF"/>
          <w:lang w:val="en-US" w:eastAsia="zh-CN" w:bidi="ar"/>
        </w:rPr>
      </w:pPr>
      <w:r>
        <w:rPr>
          <w:rFonts w:hint="eastAsia" w:ascii="方正小标宋_GBK" w:hAnsi="MicrosoftYaHei" w:eastAsia="方正小标宋_GBK" w:cs="MicrosoftYaHei"/>
          <w:bCs/>
          <w:color w:val="000000"/>
          <w:kern w:val="0"/>
          <w:sz w:val="44"/>
          <w:szCs w:val="44"/>
          <w:shd w:val="clear" w:color="auto" w:fill="FFFFFF"/>
          <w:lang w:val="en-US" w:eastAsia="zh-CN" w:bidi="ar"/>
        </w:rPr>
        <w:t>附件2</w:t>
      </w:r>
    </w:p>
    <w:p w14:paraId="5D0A097F">
      <w:pPr>
        <w:widowControl/>
        <w:spacing w:line="576" w:lineRule="exact"/>
        <w:ind w:firstLine="2640" w:firstLineChars="600"/>
        <w:jc w:val="both"/>
        <w:rPr>
          <w:rFonts w:hint="eastAsia" w:ascii="方正小标宋_GBK" w:hAnsi="MicrosoftYaHei" w:eastAsia="方正小标宋_GBK" w:cs="MicrosoftYaHei"/>
          <w:bCs/>
          <w:color w:val="000000"/>
          <w:kern w:val="0"/>
          <w:sz w:val="44"/>
          <w:szCs w:val="44"/>
          <w:shd w:val="clear" w:color="auto" w:fill="FFFFFF"/>
          <w:lang w:val="en-US" w:eastAsia="zh-CN" w:bidi="ar"/>
        </w:rPr>
      </w:pPr>
      <w:r>
        <w:rPr>
          <w:rFonts w:hint="eastAsia" w:ascii="方正小标宋_GBK" w:hAnsi="MicrosoftYaHei" w:eastAsia="方正小标宋_GBK" w:cs="MicrosoftYaHei"/>
          <w:bCs/>
          <w:color w:val="000000"/>
          <w:kern w:val="0"/>
          <w:sz w:val="44"/>
          <w:szCs w:val="44"/>
          <w:shd w:val="clear" w:color="auto" w:fill="FFFFFF"/>
          <w:lang w:val="en-US" w:eastAsia="zh-CN" w:bidi="ar"/>
        </w:rPr>
        <w:t>（供应商名称）</w:t>
      </w:r>
    </w:p>
    <w:p w14:paraId="7DA69E6D">
      <w:pPr>
        <w:widowControl/>
        <w:spacing w:line="576" w:lineRule="exact"/>
        <w:jc w:val="center"/>
        <w:rPr>
          <w:rFonts w:ascii="方正小标宋_GBK" w:eastAsia="方正小标宋_GBK"/>
          <w:color w:val="000000"/>
          <w:sz w:val="44"/>
          <w:szCs w:val="44"/>
        </w:rPr>
      </w:pPr>
      <w:r>
        <w:rPr>
          <w:rFonts w:hint="eastAsia" w:ascii="方正小标宋_GBK" w:hAnsi="MicrosoftYaHei" w:eastAsia="方正小标宋_GBK" w:cs="MicrosoftYaHei"/>
          <w:bCs/>
          <w:color w:val="000000"/>
          <w:kern w:val="0"/>
          <w:sz w:val="44"/>
          <w:szCs w:val="44"/>
          <w:shd w:val="clear" w:color="auto" w:fill="FFFFFF"/>
          <w:lang w:bidi="ar"/>
        </w:rPr>
        <w:t>关于</w:t>
      </w:r>
      <w:r>
        <w:rPr>
          <w:rFonts w:hint="eastAsia" w:ascii="方正小标宋_GBK" w:hAnsi="MicrosoftYaHei" w:eastAsia="方正小标宋_GBK" w:cs="MicrosoftYaHei"/>
          <w:bCs/>
          <w:color w:val="000000"/>
          <w:kern w:val="0"/>
          <w:sz w:val="44"/>
          <w:szCs w:val="44"/>
          <w:shd w:val="clear" w:color="auto" w:fill="FFFFFF"/>
          <w:lang w:val="en-US" w:eastAsia="zh-CN" w:bidi="ar"/>
        </w:rPr>
        <w:t>武侯祠锦里文化旅游街区结义楼广场及延线石板路面整治提升项目预算</w:t>
      </w:r>
      <w:r>
        <w:rPr>
          <w:rFonts w:hint="eastAsia" w:ascii="方正小标宋_GBK" w:eastAsia="方正小标宋_GBK"/>
          <w:color w:val="000000"/>
          <w:sz w:val="44"/>
          <w:szCs w:val="44"/>
        </w:rPr>
        <w:t>价格调查回复</w:t>
      </w:r>
    </w:p>
    <w:p w14:paraId="2D34FD47">
      <w:pPr>
        <w:widowControl/>
        <w:spacing w:line="576" w:lineRule="exact"/>
        <w:jc w:val="center"/>
        <w:rPr>
          <w:rFonts w:eastAsia="方正仿宋_GBK"/>
          <w:kern w:val="0"/>
          <w:sz w:val="32"/>
          <w:szCs w:val="30"/>
        </w:rPr>
      </w:pPr>
    </w:p>
    <w:p w14:paraId="3E90F1C6">
      <w:pPr>
        <w:widowControl/>
        <w:spacing w:line="576" w:lineRule="exact"/>
        <w:jc w:val="left"/>
        <w:rPr>
          <w:rFonts w:eastAsia="方正仿宋_GBK"/>
          <w:kern w:val="0"/>
          <w:sz w:val="32"/>
          <w:szCs w:val="30"/>
        </w:rPr>
      </w:pPr>
      <w:r>
        <w:rPr>
          <w:rFonts w:hint="eastAsia" w:eastAsia="方正仿宋_GBK"/>
          <w:color w:val="000000"/>
          <w:sz w:val="32"/>
          <w:szCs w:val="30"/>
          <w:lang w:val="en-US" w:eastAsia="zh-CN"/>
        </w:rPr>
        <w:t>成都武侯祠博物馆</w:t>
      </w:r>
      <w:r>
        <w:rPr>
          <w:rFonts w:eastAsia="方正仿宋_GBK"/>
          <w:kern w:val="0"/>
          <w:sz w:val="32"/>
          <w:szCs w:val="30"/>
        </w:rPr>
        <w:t>：</w:t>
      </w:r>
    </w:p>
    <w:p w14:paraId="035A8EAA">
      <w:pPr>
        <w:spacing w:line="576" w:lineRule="exact"/>
        <w:ind w:firstLine="640" w:firstLineChars="200"/>
        <w:rPr>
          <w:rFonts w:eastAsia="方正仿宋_GBK"/>
          <w:color w:val="000000"/>
          <w:sz w:val="32"/>
          <w:szCs w:val="30"/>
        </w:rPr>
      </w:pPr>
      <w:r>
        <w:rPr>
          <w:rFonts w:hint="eastAsia" w:ascii="Times New Roman" w:hAnsi="Times New Roman" w:eastAsia="方正仿宋_GBK" w:cs="Times New Roman"/>
          <w:color w:val="000000"/>
          <w:sz w:val="32"/>
          <w:szCs w:val="30"/>
          <w:lang w:val="en-US" w:eastAsia="zh-CN"/>
        </w:rPr>
        <w:t>贵单位于2026年</w:t>
      </w:r>
      <w:r>
        <w:rPr>
          <w:rFonts w:hint="eastAsia" w:eastAsia="方正仿宋_GBK" w:cs="Times New Roman"/>
          <w:color w:val="000000"/>
          <w:sz w:val="32"/>
          <w:szCs w:val="30"/>
          <w:lang w:val="en-US" w:eastAsia="zh-CN"/>
        </w:rPr>
        <w:t>10</w:t>
      </w:r>
      <w:r>
        <w:rPr>
          <w:rFonts w:hint="eastAsia" w:ascii="Times New Roman" w:hAnsi="Times New Roman" w:eastAsia="方正仿宋_GBK" w:cs="Times New Roman"/>
          <w:color w:val="000000"/>
          <w:sz w:val="32"/>
          <w:szCs w:val="30"/>
          <w:lang w:val="en-US" w:eastAsia="zh-CN"/>
        </w:rPr>
        <w:t>月</w:t>
      </w:r>
      <w:r>
        <w:rPr>
          <w:rFonts w:hint="eastAsia" w:eastAsia="方正仿宋_GBK" w:cs="Times New Roman"/>
          <w:color w:val="000000"/>
          <w:sz w:val="32"/>
          <w:szCs w:val="30"/>
          <w:lang w:val="en-US" w:eastAsia="zh-CN"/>
        </w:rPr>
        <w:t>29</w:t>
      </w:r>
      <w:r>
        <w:rPr>
          <w:rFonts w:hint="eastAsia" w:ascii="Times New Roman" w:hAnsi="Times New Roman" w:eastAsia="方正仿宋_GBK" w:cs="Times New Roman"/>
          <w:color w:val="000000"/>
          <w:sz w:val="32"/>
          <w:szCs w:val="30"/>
          <w:lang w:val="en-US" w:eastAsia="zh-CN"/>
        </w:rPr>
        <w:t>日发</w:t>
      </w:r>
      <w:r>
        <w:rPr>
          <w:rFonts w:hint="eastAsia" w:eastAsia="方正仿宋_GBK"/>
          <w:kern w:val="0"/>
          <w:sz w:val="32"/>
          <w:szCs w:val="30"/>
        </w:rPr>
        <w:t>布</w:t>
      </w:r>
      <w:r>
        <w:rPr>
          <w:rFonts w:eastAsia="方正仿宋_GBK"/>
          <w:kern w:val="0"/>
          <w:sz w:val="32"/>
          <w:szCs w:val="30"/>
        </w:rPr>
        <w:t>的《</w:t>
      </w:r>
      <w:r>
        <w:rPr>
          <w:rFonts w:hint="eastAsia" w:eastAsia="方正仿宋_GBK"/>
          <w:kern w:val="0"/>
          <w:sz w:val="32"/>
          <w:szCs w:val="30"/>
          <w:lang w:val="en-US" w:eastAsia="zh-CN"/>
        </w:rPr>
        <w:t>武侯祠锦里文化</w:t>
      </w:r>
      <w:bookmarkStart w:id="0" w:name="_GoBack"/>
      <w:bookmarkEnd w:id="0"/>
      <w:r>
        <w:rPr>
          <w:rFonts w:hint="eastAsia" w:eastAsia="方正仿宋_GBK"/>
          <w:kern w:val="0"/>
          <w:sz w:val="32"/>
          <w:szCs w:val="30"/>
          <w:lang w:val="en-US" w:eastAsia="zh-CN"/>
        </w:rPr>
        <w:t>旅游街区结义楼广场及延线石板路面整治提升</w:t>
      </w:r>
      <w:r>
        <w:rPr>
          <w:rFonts w:hint="eastAsia" w:eastAsia="方正仿宋_GBK"/>
          <w:kern w:val="0"/>
          <w:sz w:val="32"/>
          <w:szCs w:val="30"/>
        </w:rPr>
        <w:t>项目</w:t>
      </w:r>
      <w:r>
        <w:rPr>
          <w:rFonts w:hint="eastAsia" w:eastAsia="方正仿宋_GBK"/>
          <w:kern w:val="0"/>
          <w:sz w:val="32"/>
          <w:szCs w:val="30"/>
          <w:lang w:val="en-US" w:eastAsia="zh-CN"/>
        </w:rPr>
        <w:t>预算</w:t>
      </w:r>
      <w:r>
        <w:rPr>
          <w:rFonts w:hint="eastAsia" w:eastAsia="方正仿宋_GBK"/>
          <w:kern w:val="0"/>
          <w:sz w:val="32"/>
          <w:szCs w:val="30"/>
        </w:rPr>
        <w:t>价格调查</w:t>
      </w:r>
      <w:r>
        <w:rPr>
          <w:rFonts w:ascii="Times New Roman" w:hAnsi="Times New Roman" w:eastAsia="方正仿宋_GBK" w:cs="Times New Roman"/>
          <w:color w:val="000000"/>
          <w:sz w:val="32"/>
          <w:szCs w:val="30"/>
        </w:rPr>
        <w:t>》收悉。经对项目内容进行认真研究，按</w:t>
      </w:r>
      <w:r>
        <w:rPr>
          <w:rFonts w:eastAsia="方正仿宋_GBK"/>
          <w:color w:val="000000"/>
          <w:sz w:val="32"/>
          <w:szCs w:val="30"/>
        </w:rPr>
        <w:t>照或参照XX</w:t>
      </w:r>
      <w:r>
        <w:rPr>
          <w:rFonts w:hint="eastAsia" w:eastAsia="方正仿宋_GBK"/>
          <w:color w:val="000000"/>
          <w:sz w:val="32"/>
          <w:szCs w:val="30"/>
        </w:rPr>
        <w:t>X</w:t>
      </w:r>
      <w:r>
        <w:rPr>
          <w:rFonts w:eastAsia="方正仿宋_GBK"/>
          <w:color w:val="000000"/>
          <w:sz w:val="32"/>
          <w:szCs w:val="30"/>
        </w:rPr>
        <w:t>收费文件、行业普遍标准，结合我单位（或公司）实际，拟对完成本项目全部工作内容报价（含税）：XX</w:t>
      </w:r>
      <w:r>
        <w:rPr>
          <w:rFonts w:hint="eastAsia" w:eastAsia="方正仿宋_GBK"/>
          <w:color w:val="000000"/>
          <w:sz w:val="32"/>
          <w:szCs w:val="30"/>
        </w:rPr>
        <w:t>X</w:t>
      </w:r>
      <w:r>
        <w:rPr>
          <w:rFonts w:eastAsia="方正仿宋_GBK"/>
          <w:color w:val="000000"/>
          <w:sz w:val="32"/>
          <w:szCs w:val="30"/>
        </w:rPr>
        <w:t>万元（大写：XX</w:t>
      </w:r>
      <w:r>
        <w:rPr>
          <w:rFonts w:hint="eastAsia" w:eastAsia="方正仿宋_GBK"/>
          <w:color w:val="000000"/>
          <w:sz w:val="32"/>
          <w:szCs w:val="30"/>
        </w:rPr>
        <w:t>X</w:t>
      </w:r>
      <w:r>
        <w:rPr>
          <w:rFonts w:eastAsia="方正仿宋_GBK"/>
          <w:color w:val="000000"/>
          <w:sz w:val="32"/>
          <w:szCs w:val="30"/>
        </w:rPr>
        <w:t>万元），该报价已包含完成本项目所需的人工、材料、设备、资料、保险、税费、利润等一切费用。</w:t>
      </w:r>
    </w:p>
    <w:p w14:paraId="539AAFA2">
      <w:pPr>
        <w:spacing w:line="576" w:lineRule="exact"/>
        <w:ind w:firstLine="640" w:firstLineChars="200"/>
        <w:rPr>
          <w:rFonts w:eastAsia="方正仿宋_GBK"/>
          <w:color w:val="000000"/>
          <w:sz w:val="32"/>
          <w:szCs w:val="30"/>
        </w:rPr>
      </w:pPr>
      <w:r>
        <w:rPr>
          <w:rFonts w:eastAsia="方正仿宋_GBK"/>
          <w:color w:val="000000"/>
          <w:sz w:val="32"/>
          <w:szCs w:val="30"/>
        </w:rPr>
        <w:t>最终实际报价，以我单位（或公司）参与本项目投标报价为准。</w:t>
      </w:r>
    </w:p>
    <w:p w14:paraId="1DED6254">
      <w:pPr>
        <w:spacing w:line="576" w:lineRule="exact"/>
        <w:ind w:firstLine="640" w:firstLineChars="200"/>
        <w:rPr>
          <w:rFonts w:eastAsia="方正仿宋_GBK"/>
          <w:bCs/>
          <w:sz w:val="32"/>
          <w:szCs w:val="30"/>
        </w:rPr>
      </w:pPr>
      <w:r>
        <w:rPr>
          <w:rFonts w:eastAsia="方正仿宋_GBK"/>
          <w:bCs/>
          <w:sz w:val="32"/>
          <w:szCs w:val="30"/>
        </w:rPr>
        <w:t>报价联系人：XX</w:t>
      </w:r>
      <w:r>
        <w:rPr>
          <w:rFonts w:hint="eastAsia" w:eastAsia="方正仿宋_GBK"/>
          <w:bCs/>
          <w:sz w:val="32"/>
          <w:szCs w:val="30"/>
        </w:rPr>
        <w:t>X</w:t>
      </w:r>
      <w:r>
        <w:rPr>
          <w:rFonts w:eastAsia="方正仿宋_GBK"/>
          <w:bCs/>
          <w:sz w:val="32"/>
          <w:szCs w:val="30"/>
        </w:rPr>
        <w:t>，联系电话：XX</w:t>
      </w:r>
      <w:r>
        <w:rPr>
          <w:rFonts w:hint="eastAsia" w:eastAsia="方正仿宋_GBK"/>
          <w:bCs/>
          <w:sz w:val="32"/>
          <w:szCs w:val="30"/>
        </w:rPr>
        <w:t>X</w:t>
      </w:r>
      <w:r>
        <w:rPr>
          <w:rFonts w:eastAsia="方正仿宋_GBK"/>
          <w:bCs/>
          <w:sz w:val="32"/>
          <w:szCs w:val="30"/>
        </w:rPr>
        <w:t>。</w:t>
      </w:r>
    </w:p>
    <w:p w14:paraId="15F0D986">
      <w:pPr>
        <w:spacing w:line="576" w:lineRule="exact"/>
        <w:ind w:firstLine="640" w:firstLineChars="200"/>
        <w:rPr>
          <w:rFonts w:eastAsia="方正仿宋_GBK"/>
          <w:color w:val="000000"/>
          <w:sz w:val="32"/>
          <w:szCs w:val="30"/>
        </w:rPr>
      </w:pPr>
    </w:p>
    <w:p w14:paraId="7598DCE2">
      <w:pPr>
        <w:spacing w:line="576" w:lineRule="exact"/>
        <w:ind w:firstLine="640" w:firstLineChars="200"/>
        <w:rPr>
          <w:rFonts w:eastAsia="方正仿宋_GBK"/>
          <w:color w:val="000000"/>
          <w:sz w:val="32"/>
          <w:szCs w:val="30"/>
        </w:rPr>
      </w:pPr>
      <w:r>
        <w:rPr>
          <w:rFonts w:eastAsia="方正仿宋_GBK"/>
          <w:color w:val="000000"/>
          <w:sz w:val="32"/>
          <w:szCs w:val="30"/>
        </w:rPr>
        <w:t>附件：报价明细表</w:t>
      </w:r>
    </w:p>
    <w:p w14:paraId="681D46D4">
      <w:pPr>
        <w:spacing w:line="576" w:lineRule="exact"/>
        <w:ind w:firstLine="640" w:firstLineChars="200"/>
        <w:rPr>
          <w:rFonts w:eastAsia="方正仿宋_GBK"/>
          <w:color w:val="000000"/>
          <w:sz w:val="32"/>
          <w:szCs w:val="30"/>
        </w:rPr>
      </w:pPr>
    </w:p>
    <w:p w14:paraId="0286BBE6">
      <w:pPr>
        <w:spacing w:line="576" w:lineRule="exact"/>
        <w:ind w:firstLine="640" w:firstLineChars="200"/>
        <w:rPr>
          <w:rFonts w:eastAsia="方正仿宋_GBK"/>
          <w:color w:val="000000"/>
          <w:sz w:val="32"/>
          <w:szCs w:val="30"/>
        </w:rPr>
      </w:pPr>
    </w:p>
    <w:p w14:paraId="56FBE36D">
      <w:pPr>
        <w:spacing w:line="576" w:lineRule="exact"/>
        <w:jc w:val="right"/>
        <w:rPr>
          <w:rFonts w:eastAsia="方正仿宋_GBK"/>
          <w:color w:val="000000"/>
          <w:sz w:val="32"/>
          <w:szCs w:val="30"/>
        </w:rPr>
      </w:pPr>
      <w:r>
        <w:rPr>
          <w:rFonts w:hint="eastAsia" w:eastAsia="方正仿宋_GBK"/>
          <w:color w:val="000000"/>
          <w:sz w:val="32"/>
          <w:szCs w:val="30"/>
        </w:rPr>
        <w:t>（单位名称）</w:t>
      </w:r>
      <w:r>
        <w:rPr>
          <w:rFonts w:hint="eastAsia" w:eastAsia="方正仿宋_GBK"/>
          <w:color w:val="000000"/>
          <w:sz w:val="32"/>
          <w:szCs w:val="30"/>
        </w:rPr>
        <w:tab/>
      </w:r>
      <w:r>
        <w:rPr>
          <w:rFonts w:hint="eastAsia" w:eastAsia="方正仿宋_GBK"/>
          <w:color w:val="000000"/>
          <w:sz w:val="32"/>
          <w:szCs w:val="30"/>
        </w:rPr>
        <w:tab/>
      </w:r>
      <w:r>
        <w:rPr>
          <w:rFonts w:hint="eastAsia" w:eastAsia="方正仿宋_GBK"/>
          <w:color w:val="000000"/>
          <w:sz w:val="32"/>
          <w:szCs w:val="30"/>
        </w:rPr>
        <w:tab/>
      </w:r>
      <w:r>
        <w:rPr>
          <w:rFonts w:hint="eastAsia" w:eastAsia="方正仿宋_GBK"/>
          <w:color w:val="000000"/>
          <w:sz w:val="32"/>
          <w:szCs w:val="30"/>
        </w:rPr>
        <w:tab/>
      </w:r>
    </w:p>
    <w:p w14:paraId="617D7C99">
      <w:pPr>
        <w:spacing w:line="576" w:lineRule="exact"/>
        <w:jc w:val="right"/>
        <w:rPr>
          <w:rFonts w:eastAsia="方正仿宋_GBK"/>
          <w:color w:val="000000"/>
          <w:sz w:val="32"/>
          <w:szCs w:val="30"/>
        </w:rPr>
      </w:pPr>
      <w:r>
        <w:rPr>
          <w:rFonts w:hint="eastAsia" w:eastAsia="方正仿宋_GBK"/>
          <w:sz w:val="32"/>
          <w:szCs w:val="30"/>
        </w:rPr>
        <w:t>2026</w:t>
      </w:r>
      <w:r>
        <w:rPr>
          <w:rFonts w:eastAsia="方正仿宋_GBK"/>
          <w:sz w:val="32"/>
          <w:szCs w:val="30"/>
        </w:rPr>
        <w:t>年XX月XX日</w:t>
      </w:r>
      <w:r>
        <w:rPr>
          <w:rFonts w:hint="eastAsia" w:eastAsia="方正仿宋_GBK"/>
          <w:sz w:val="32"/>
          <w:szCs w:val="30"/>
        </w:rPr>
        <w:tab/>
      </w:r>
      <w:r>
        <w:rPr>
          <w:rFonts w:hint="eastAsia" w:eastAsia="方正仿宋_GBK"/>
          <w:sz w:val="32"/>
          <w:szCs w:val="30"/>
        </w:rPr>
        <w:tab/>
      </w:r>
      <w:r>
        <w:rPr>
          <w:rFonts w:hint="eastAsia" w:eastAsia="方正仿宋_GBK"/>
          <w:sz w:val="32"/>
          <w:szCs w:val="30"/>
        </w:rPr>
        <w:tab/>
      </w:r>
    </w:p>
    <w:p w14:paraId="1BE0AF6C">
      <w:pPr>
        <w:wordWrap w:val="0"/>
        <w:jc w:val="center"/>
        <w:rPr>
          <w:rFonts w:eastAsia="方正仿宋_GBK"/>
          <w:kern w:val="0"/>
          <w:sz w:val="32"/>
          <w:szCs w:val="30"/>
        </w:rPr>
      </w:pPr>
    </w:p>
    <w:p w14:paraId="12D393A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MicrosoftYaHei">
    <w:altName w:val="Noto Sans SC"/>
    <w:panose1 w:val="00000000000000000000"/>
    <w:charset w:val="00"/>
    <w:family w:val="auto"/>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方正仿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94BA2"/>
    <w:rsid w:val="011D3F25"/>
    <w:rsid w:val="05874F15"/>
    <w:rsid w:val="073902AB"/>
    <w:rsid w:val="0BED2C22"/>
    <w:rsid w:val="0D3E6546"/>
    <w:rsid w:val="0F7B1AD0"/>
    <w:rsid w:val="11C76CA4"/>
    <w:rsid w:val="16165F18"/>
    <w:rsid w:val="184350FA"/>
    <w:rsid w:val="1DD71376"/>
    <w:rsid w:val="2107094B"/>
    <w:rsid w:val="288E5756"/>
    <w:rsid w:val="31FD6034"/>
    <w:rsid w:val="324E49D3"/>
    <w:rsid w:val="3AB52BC3"/>
    <w:rsid w:val="57820E3A"/>
    <w:rsid w:val="687C577F"/>
    <w:rsid w:val="6B493A31"/>
    <w:rsid w:val="793D4E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288</Words>
  <Characters>308</Characters>
  <Lines>0</Lines>
  <Paragraphs>0</Paragraphs>
  <TotalTime>31</TotalTime>
  <ScaleCrop>false</ScaleCrop>
  <LinksUpToDate>false</LinksUpToDate>
  <CharactersWithSpaces>315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2026-05-06T07:47:00Z</dcterms:created>
  <dc:creator>Administrator</dc:creator>
  <cp:lastModifiedBy>有余</cp:lastModifiedBy>
  <dcterms:modified xsi:type="dcterms:W3CDTF">2026-10-29T02:53:02Z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eyJoZGlkIjoiNjA2MjkxNTg4MjFmZDQ4MjFkZDMwYzRlMjUzNTNlYTgiLCJ1c2VySWQiOiIxOTAzMzg1NzE0In0=</vt:lpwstr>
  </property>
  <property fmtid="{D5CDD505-2E9C-101B-9397-08002B2CF9AE}" pid="4" name="ICV">
    <vt:lpwstr>6EF39F1425AF4AA490B4A16E9A78A475_12</vt:lpwstr>
  </property>
</Properties>
</file>