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E0E50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2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25D66F7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297F064D">
      <w:pPr>
        <w:widowControl/>
        <w:shd w:val="clear" w:color="auto" w:fill="FFFFFF"/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成都武侯祠锦里文化旅游街区</w:t>
      </w:r>
    </w:p>
    <w:p w14:paraId="1E3CAF12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商业空间资产租金评估项目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价格调查的</w:t>
      </w:r>
    </w:p>
    <w:p w14:paraId="6D156E5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 w14:paraId="37B3417D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>
      <w:pPr>
        <w:spacing w:line="576" w:lineRule="exact"/>
        <w:rPr>
          <w:rFonts w:ascii="Times New Roman" w:hAnsi="Times New Roman" w:eastAsia="方正仿宋_GBK" w:cs="Times New Roman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4A947FB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贵单位于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2026年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日发布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的《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成都武侯祠锦里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文化旅游街区商业空间资产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租金评估项目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</w:t>
      </w:r>
      <w:r>
        <w:rPr>
          <w:rFonts w:eastAsia="方正仿宋_GBK"/>
          <w:color w:val="auto"/>
          <w:sz w:val="32"/>
          <w:szCs w:val="30"/>
        </w:rPr>
        <w:t>，拟对完成本项目全部工作内容报价（</w:t>
      </w:r>
      <w:r>
        <w:rPr>
          <w:rFonts w:hint="eastAsia" w:eastAsia="方正仿宋_GBK"/>
          <w:color w:val="auto"/>
          <w:sz w:val="32"/>
          <w:szCs w:val="30"/>
          <w:lang w:val="en-US" w:eastAsia="zh-CN"/>
        </w:rPr>
        <w:t>详情请见附件3</w:t>
      </w:r>
      <w:r>
        <w:rPr>
          <w:rFonts w:eastAsia="方正仿宋_GBK"/>
          <w:color w:val="auto"/>
          <w:sz w:val="32"/>
          <w:szCs w:val="30"/>
        </w:rPr>
        <w:t>），该报价已包含完成本项目所需</w:t>
      </w:r>
      <w:r>
        <w:rPr>
          <w:rFonts w:eastAsia="方正仿宋_GBK"/>
          <w:color w:val="000000"/>
          <w:sz w:val="32"/>
          <w:szCs w:val="30"/>
        </w:rPr>
        <w:t>的人工、材料、税费、利润等一切费用。</w:t>
      </w:r>
    </w:p>
    <w:p w14:paraId="3381EFE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95DA52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8DEF42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E913730">
      <w:pPr>
        <w:pStyle w:val="2"/>
      </w:pPr>
    </w:p>
    <w:p w14:paraId="5777360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74BE3AB">
      <w:pPr>
        <w:ind w:firstLine="4480" w:firstLineChars="1400"/>
        <w:rPr>
          <w:rFonts w:hint="eastAsia" w:ascii="黑体" w:hAnsi="黑体" w:eastAsia="黑体"/>
          <w:color w:val="000000"/>
          <w:sz w:val="32"/>
          <w:szCs w:val="30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>2026年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  <w:lang w:val="en-US" w:eastAsia="zh-CN"/>
        </w:rPr>
        <w:t xml:space="preserve">   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>月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  <w:lang w:val="en-US" w:eastAsia="zh-CN"/>
        </w:rPr>
        <w:t xml:space="preserve">   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>日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ab/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ab/>
      </w:r>
    </w:p>
    <w:p w14:paraId="7541FD94">
      <w:pPr>
        <w:spacing w:line="576" w:lineRule="exact"/>
        <w:jc w:val="left"/>
        <w:rPr>
          <w:rFonts w:hint="eastAsia" w:ascii="黑体" w:hAnsi="黑体" w:eastAsia="黑体"/>
          <w:color w:val="000000"/>
          <w:sz w:val="32"/>
          <w:szCs w:val="30"/>
        </w:rPr>
      </w:pPr>
    </w:p>
    <w:p w14:paraId="7359D5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05B8D"/>
    <w:rsid w:val="0710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b/>
      <w:color w:val="auto"/>
      <w:kern w:val="2"/>
      <w:sz w:val="21"/>
      <w:szCs w:val="24"/>
      <w:lang w:val="en-US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 w:hAnsi="Times New Roman"/>
      <w:b/>
      <w:color w:val="auto"/>
      <w:kern w:val="2"/>
      <w:sz w:val="21"/>
      <w:szCs w:val="24"/>
    </w:rPr>
  </w:style>
  <w:style w:type="paragraph" w:styleId="4">
    <w:name w:val="Body Text First Indent"/>
    <w:basedOn w:val="3"/>
    <w:next w:val="5"/>
    <w:qFormat/>
    <w:uiPriority w:val="0"/>
    <w:pPr>
      <w:ind w:firstLine="420" w:firstLineChars="100"/>
    </w:pPr>
  </w:style>
  <w:style w:type="paragraph" w:customStyle="1" w:styleId="5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2026-04-13T09:53:00Z</dcterms:created>
  <dc:creator>suogelaqi</dc:creator>
  <cp:lastModifiedBy>suogelaqi</cp:lastModifiedBy>
  <dcterms:modified xsi:type="dcterms:W3CDTF">2026-04-13T09:53:25Z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39E0AD8641BD4739BBB19A1774A4180D_11</vt:lpwstr>
  </property>
  <property fmtid="{D5CDD505-2E9C-101B-9397-08002B2CF9AE}" pid="4" name="KSOTemplateDocerSaveRecord">
    <vt:lpwstr>eyJoZGlkIjoiNGJkZTU1NmVmNjg2MzJiNGU0YjRhNjE4YWFkMzBlZWEiLCJ1c2VySWQiOiIyMTIyMDMzNzIifQ==</vt:lpwstr>
  </property>
</Properties>
</file>