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D7582" w14:textId="77777777" w:rsidR="002300BF" w:rsidRDefault="007A5DC6">
      <w:pPr>
        <w:rPr>
          <w:rFonts w:ascii="方正黑体_GBK" w:eastAsia="方正黑体_GBK" w:hAnsi="方正黑体_GBK" w:cs="方正黑体_GBK"/>
          <w:sz w:val="32"/>
          <w:szCs w:val="32"/>
        </w:rPr>
      </w:pPr>
      <w:bookmarkStart w:id="0" w:name="_GoBack"/>
      <w:bookmarkEnd w:id="0"/>
      <w:r>
        <w:rPr>
          <w:rFonts w:ascii="方正黑体_GBK" w:eastAsia="方正黑体_GBK" w:hAnsi="方正黑体_GBK" w:cs="方正黑体_GBK" w:hint="eastAsia"/>
          <w:sz w:val="32"/>
          <w:szCs w:val="32"/>
        </w:rPr>
        <w:t>附件</w:t>
      </w:r>
      <w:r>
        <w:rPr>
          <w:rFonts w:ascii="方正黑体_GBK" w:eastAsia="方正黑体_GBK" w:hAnsi="方正黑体_GBK" w:cs="方正黑体_GBK" w:hint="eastAsia"/>
          <w:sz w:val="32"/>
          <w:szCs w:val="32"/>
        </w:rPr>
        <w:t>1</w:t>
      </w:r>
    </w:p>
    <w:p w14:paraId="4455E4D4" w14:textId="77777777" w:rsidR="002300BF" w:rsidRDefault="007A5DC6">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服务需求</w:t>
      </w:r>
    </w:p>
    <w:p w14:paraId="781B6F54" w14:textId="77777777" w:rsidR="002300BF" w:rsidRDefault="002300BF">
      <w:pPr>
        <w:rPr>
          <w:rFonts w:ascii="方正黑体_GBK" w:eastAsia="方正黑体_GBK" w:hAnsi="方正黑体_GBK" w:cs="方正黑体_GBK"/>
          <w:sz w:val="36"/>
          <w:szCs w:val="36"/>
        </w:rPr>
      </w:pPr>
    </w:p>
    <w:p w14:paraId="707212B4" w14:textId="77777777" w:rsidR="002300BF" w:rsidRDefault="007A5DC6">
      <w:pPr>
        <w:spacing w:line="60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一、项目背景</w:t>
      </w:r>
    </w:p>
    <w:p w14:paraId="64038371" w14:textId="77777777" w:rsidR="002300BF" w:rsidRDefault="007A5DC6">
      <w:pPr>
        <w:pStyle w:val="a3"/>
        <w:spacing w:line="600" w:lineRule="exact"/>
        <w:ind w:firstLine="640"/>
        <w:rPr>
          <w:rFonts w:ascii="Times New Roman Regular" w:eastAsia="方正仿宋_GBK" w:hAnsi="Times New Roman Regular" w:cs="Times New Roman Regular"/>
          <w:b w:val="0"/>
          <w:bCs/>
          <w:sz w:val="32"/>
          <w:szCs w:val="32"/>
        </w:rPr>
      </w:pPr>
      <w:r>
        <w:rPr>
          <w:rFonts w:ascii="Times New Roman Regular" w:eastAsia="方正仿宋_GBK" w:hAnsi="Times New Roman Regular" w:cs="Times New Roman Regular"/>
          <w:b w:val="0"/>
          <w:bCs/>
          <w:sz w:val="32"/>
          <w:szCs w:val="32"/>
        </w:rPr>
        <w:t>为确保国有资产保值增值，提</w:t>
      </w:r>
      <w:r>
        <w:rPr>
          <w:rFonts w:ascii="Times New Roman Regular" w:eastAsia="方正仿宋_GBK" w:hAnsi="Times New Roman Regular" w:cs="Times New Roman Regular" w:hint="eastAsia"/>
          <w:b w:val="0"/>
          <w:bCs/>
          <w:sz w:val="32"/>
          <w:szCs w:val="32"/>
        </w:rPr>
        <w:t>高</w:t>
      </w:r>
      <w:r>
        <w:rPr>
          <w:rFonts w:ascii="Times New Roman Regular" w:eastAsia="方正仿宋_GBK" w:hAnsi="Times New Roman Regular" w:cs="Times New Roman Regular"/>
          <w:b w:val="0"/>
          <w:bCs/>
          <w:sz w:val="32"/>
          <w:szCs w:val="32"/>
        </w:rPr>
        <w:t>锦</w:t>
      </w:r>
      <w:proofErr w:type="gramStart"/>
      <w:r>
        <w:rPr>
          <w:rFonts w:ascii="Times New Roman Regular" w:eastAsia="方正仿宋_GBK" w:hAnsi="Times New Roman Regular" w:cs="Times New Roman Regular"/>
          <w:b w:val="0"/>
          <w:bCs/>
          <w:sz w:val="32"/>
          <w:szCs w:val="32"/>
        </w:rPr>
        <w:t>里</w:t>
      </w:r>
      <w:r>
        <w:rPr>
          <w:rFonts w:ascii="Times New Roman Regular" w:eastAsia="方正仿宋_GBK" w:hAnsi="Times New Roman Regular" w:cs="Times New Roman Regular" w:hint="eastAsia"/>
          <w:b w:val="0"/>
          <w:bCs/>
          <w:sz w:val="32"/>
          <w:szCs w:val="32"/>
        </w:rPr>
        <w:t>资产</w:t>
      </w:r>
      <w:proofErr w:type="gramEnd"/>
      <w:r>
        <w:rPr>
          <w:rFonts w:ascii="Times New Roman Regular" w:eastAsia="方正仿宋_GBK" w:hAnsi="Times New Roman Regular" w:cs="Times New Roman Regular" w:hint="eastAsia"/>
          <w:b w:val="0"/>
          <w:bCs/>
          <w:sz w:val="32"/>
          <w:szCs w:val="32"/>
        </w:rPr>
        <w:t>使用效率，结合锦里公开招租后新入驻商家的实际运营情况及管理现状，我馆发现已存在根本性违约被强制腾退、多次拖延缴纳租金管理费和水电费等费用、通过各种渠道反馈经营不善无法负担高昂的租金以及已明显违约要求退还履约保证金等诸多问题。因此，为进一步确保锦里街区商业空间有序腾换，我馆梳理已腾退或已出现欠租欠缴等风险态势的商业空间，并</w:t>
      </w:r>
      <w:proofErr w:type="gramStart"/>
      <w:r>
        <w:rPr>
          <w:rFonts w:ascii="Times New Roman Regular" w:eastAsia="方正仿宋_GBK" w:hAnsi="Times New Roman Regular" w:cs="Times New Roman Regular" w:hint="eastAsia"/>
          <w:b w:val="0"/>
          <w:bCs/>
          <w:sz w:val="32"/>
          <w:szCs w:val="32"/>
        </w:rPr>
        <w:t>拟针对</w:t>
      </w:r>
      <w:proofErr w:type="gramEnd"/>
      <w:r>
        <w:rPr>
          <w:rFonts w:ascii="Times New Roman Regular" w:eastAsia="方正仿宋_GBK" w:hAnsi="Times New Roman Regular" w:cs="Times New Roman Regular" w:hint="eastAsia"/>
          <w:b w:val="0"/>
          <w:bCs/>
          <w:sz w:val="32"/>
          <w:szCs w:val="32"/>
        </w:rPr>
        <w:t>上述商业空间开展评估工作。</w:t>
      </w:r>
    </w:p>
    <w:p w14:paraId="4A0BD77C" w14:textId="77777777" w:rsidR="002300BF" w:rsidRDefault="007A5DC6">
      <w:pPr>
        <w:spacing w:line="600" w:lineRule="exact"/>
        <w:ind w:firstLineChars="200" w:firstLine="640"/>
        <w:rPr>
          <w:rFonts w:ascii="方正黑体_GBK" w:eastAsia="方正黑体_GBK" w:hAnsi="方正黑体_GBK" w:cs="方正黑体_GBK"/>
          <w:sz w:val="32"/>
          <w:szCs w:val="40"/>
        </w:rPr>
      </w:pPr>
      <w:r>
        <w:rPr>
          <w:rFonts w:ascii="方正黑体_GBK" w:eastAsia="方正黑体_GBK" w:hAnsi="方正黑体_GBK" w:cs="方正黑体_GBK" w:hint="eastAsia"/>
          <w:sz w:val="32"/>
          <w:szCs w:val="40"/>
        </w:rPr>
        <w:t>二、项目内容</w:t>
      </w:r>
    </w:p>
    <w:p w14:paraId="5DA78EE4" w14:textId="77777777" w:rsidR="002300BF" w:rsidRDefault="007A5DC6">
      <w:pPr>
        <w:spacing w:line="600" w:lineRule="exact"/>
        <w:ind w:firstLineChars="200" w:firstLine="640"/>
      </w:pPr>
      <w:r>
        <w:rPr>
          <w:rFonts w:ascii="Times New Roman Regular" w:eastAsia="方正仿宋_GBK" w:hAnsi="Times New Roman Regular" w:cs="Times New Roman Regular" w:hint="eastAsia"/>
          <w:sz w:val="32"/>
          <w:szCs w:val="32"/>
        </w:rPr>
        <w:t>我馆对已出现或经前期调查很可能出现上述违约情况的商业空间资产数量进行摸排，本次涉及评估的商业空间资产数量约</w:t>
      </w:r>
      <w:r>
        <w:rPr>
          <w:rFonts w:ascii="Times New Roman Regular" w:eastAsia="方正仿宋_GBK" w:hAnsi="Times New Roman Regular" w:cs="Times New Roman Regular" w:hint="eastAsia"/>
          <w:sz w:val="32"/>
          <w:szCs w:val="32"/>
        </w:rPr>
        <w:t>30</w:t>
      </w:r>
      <w:r>
        <w:rPr>
          <w:rFonts w:ascii="Times New Roman Regular" w:eastAsia="方正仿宋_GBK" w:hAnsi="Times New Roman Regular" w:cs="Times New Roman Regular" w:hint="eastAsia"/>
          <w:sz w:val="32"/>
          <w:szCs w:val="32"/>
        </w:rPr>
        <w:t>处，面积约为</w:t>
      </w:r>
      <w:r>
        <w:rPr>
          <w:rFonts w:ascii="Times New Roman Regular" w:eastAsia="方正仿宋_GBK" w:hAnsi="Times New Roman Regular" w:cs="Times New Roman Regular" w:hint="eastAsia"/>
          <w:sz w:val="32"/>
          <w:szCs w:val="32"/>
        </w:rPr>
        <w:t>4000</w:t>
      </w:r>
      <w:r>
        <w:rPr>
          <w:rFonts w:ascii="Times New Roman Regular" w:eastAsia="方正仿宋_GBK" w:hAnsi="Times New Roman Regular" w:cs="Times New Roman Regular" w:hint="eastAsia"/>
          <w:sz w:val="32"/>
          <w:szCs w:val="32"/>
        </w:rPr>
        <w:t>平方米。</w:t>
      </w:r>
      <w:r>
        <w:rPr>
          <w:rFonts w:ascii="Times New Roman" w:eastAsia="仿宋" w:hAnsi="Times New Roman" w:cs="Times New Roman"/>
          <w:bCs/>
          <w:sz w:val="32"/>
          <w:szCs w:val="32"/>
        </w:rPr>
        <w:t>根据《中华人民共和国房地产管理法》《中华人民共和国行政事业性国有资产管理条例》（国务院令第</w:t>
      </w:r>
      <w:r>
        <w:rPr>
          <w:rFonts w:ascii="Times New Roman" w:eastAsia="仿宋" w:hAnsi="Times New Roman" w:cs="Times New Roman"/>
          <w:bCs/>
          <w:sz w:val="32"/>
          <w:szCs w:val="32"/>
        </w:rPr>
        <w:t>738</w:t>
      </w:r>
      <w:r>
        <w:rPr>
          <w:rFonts w:ascii="Times New Roman" w:eastAsia="仿宋" w:hAnsi="Times New Roman" w:cs="Times New Roman"/>
          <w:bCs/>
          <w:sz w:val="32"/>
          <w:szCs w:val="32"/>
        </w:rPr>
        <w:t>号）《国有资产评估管理若干问题的规定》（财政部令第</w:t>
      </w:r>
      <w:r>
        <w:rPr>
          <w:rFonts w:ascii="Times New Roman" w:eastAsia="仿宋" w:hAnsi="Times New Roman" w:cs="Times New Roman"/>
          <w:bCs/>
          <w:sz w:val="32"/>
          <w:szCs w:val="32"/>
        </w:rPr>
        <w:t>14</w:t>
      </w:r>
      <w:r>
        <w:rPr>
          <w:rFonts w:ascii="Times New Roman" w:eastAsia="仿宋" w:hAnsi="Times New Roman" w:cs="Times New Roman"/>
          <w:bCs/>
          <w:sz w:val="32"/>
          <w:szCs w:val="32"/>
        </w:rPr>
        <w:t>号）相关规定</w:t>
      </w:r>
      <w:r>
        <w:rPr>
          <w:rFonts w:ascii="Times New Roman" w:eastAsia="仿宋" w:hAnsi="Times New Roman" w:cs="Times New Roman" w:hint="eastAsia"/>
          <w:bCs/>
          <w:sz w:val="32"/>
          <w:szCs w:val="32"/>
        </w:rPr>
        <w:t>，</w:t>
      </w:r>
      <w:r>
        <w:rPr>
          <w:rFonts w:ascii="Times New Roman Regular" w:eastAsia="方正仿宋_GBK" w:hAnsi="Times New Roman Regular" w:cs="Times New Roman Regular" w:hint="eastAsia"/>
          <w:sz w:val="32"/>
          <w:szCs w:val="32"/>
        </w:rPr>
        <w:t>按照“一铺一价”的评估要求，并根据馆方工作安排，分批次分阶段完成对每一商业空间评</w:t>
      </w:r>
      <w:r>
        <w:rPr>
          <w:rFonts w:ascii="Times New Roman Regular" w:eastAsia="方正仿宋_GBK" w:hAnsi="Times New Roman Regular" w:cs="Times New Roman Regular" w:hint="eastAsia"/>
          <w:sz w:val="32"/>
          <w:szCs w:val="32"/>
        </w:rPr>
        <w:t>估出租租金底价（元</w:t>
      </w:r>
      <w:r>
        <w:rPr>
          <w:rFonts w:ascii="Times New Roman Regular" w:eastAsia="方正仿宋_GBK" w:hAnsi="Times New Roman Regular" w:cs="Times New Roman Regular" w:hint="eastAsia"/>
          <w:sz w:val="32"/>
          <w:szCs w:val="32"/>
        </w:rPr>
        <w:t>/</w:t>
      </w:r>
      <w:r>
        <w:rPr>
          <w:rFonts w:ascii="Times New Roman Regular" w:eastAsia="方正仿宋_GBK" w:hAnsi="Times New Roman Regular" w:cs="Times New Roman Regular" w:hint="eastAsia"/>
          <w:sz w:val="32"/>
          <w:szCs w:val="32"/>
        </w:rPr>
        <w:t>平方米</w:t>
      </w:r>
      <w:r>
        <w:rPr>
          <w:rFonts w:ascii="Times New Roman Regular" w:eastAsia="方正仿宋_GBK" w:hAnsi="Times New Roman Regular" w:cs="Times New Roman Regular" w:hint="eastAsia"/>
          <w:sz w:val="32"/>
          <w:szCs w:val="32"/>
        </w:rPr>
        <w:t>/</w:t>
      </w:r>
      <w:r>
        <w:rPr>
          <w:rFonts w:ascii="Times New Roman Regular" w:eastAsia="方正仿宋_GBK" w:hAnsi="Times New Roman Regular" w:cs="Times New Roman Regular" w:hint="eastAsia"/>
          <w:sz w:val="32"/>
          <w:szCs w:val="32"/>
        </w:rPr>
        <w:t>月），并出</w:t>
      </w:r>
      <w:r>
        <w:rPr>
          <w:rFonts w:ascii="Times New Roman Regular" w:eastAsia="方正仿宋_GBK" w:hAnsi="Times New Roman Regular" w:cs="Times New Roman Regular" w:hint="eastAsia"/>
          <w:sz w:val="32"/>
          <w:szCs w:val="32"/>
        </w:rPr>
        <w:t>具评估报告。</w:t>
      </w:r>
    </w:p>
    <w:p w14:paraId="3DC05159" w14:textId="77777777" w:rsidR="002300BF" w:rsidRDefault="007A5DC6">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三、服务内容及要求：</w:t>
      </w:r>
    </w:p>
    <w:p w14:paraId="52D091E6" w14:textId="77777777" w:rsidR="002300BF" w:rsidRDefault="007A5DC6">
      <w:pPr>
        <w:pStyle w:val="a3"/>
        <w:spacing w:line="600" w:lineRule="exact"/>
        <w:ind w:firstLine="640"/>
        <w:rPr>
          <w:b w:val="0"/>
          <w:bCs/>
          <w:color w:val="FF0000"/>
        </w:rPr>
      </w:pPr>
      <w:r>
        <w:rPr>
          <w:rFonts w:eastAsia="仿宋" w:cs="Times New Roman" w:hint="eastAsia"/>
          <w:b w:val="0"/>
          <w:bCs/>
          <w:sz w:val="32"/>
          <w:szCs w:val="32"/>
        </w:rPr>
        <w:t>（一）</w:t>
      </w:r>
      <w:r>
        <w:rPr>
          <w:rFonts w:ascii="Times New Roman Regular" w:eastAsia="方正仿宋_GBK" w:hAnsi="Times New Roman Regular" w:cs="Times New Roman Regular" w:hint="eastAsia"/>
          <w:b w:val="0"/>
          <w:bCs/>
          <w:sz w:val="32"/>
          <w:szCs w:val="32"/>
        </w:rPr>
        <w:t>本项目最高控制价为</w:t>
      </w:r>
      <w:r>
        <w:rPr>
          <w:rFonts w:ascii="Times New Roman Regular" w:eastAsia="方正仿宋_GBK" w:hAnsi="Times New Roman Regular" w:cs="Times New Roman Regular" w:hint="eastAsia"/>
          <w:b w:val="0"/>
          <w:bCs/>
          <w:sz w:val="32"/>
          <w:szCs w:val="32"/>
        </w:rPr>
        <w:t>4.9</w:t>
      </w:r>
      <w:r>
        <w:rPr>
          <w:rFonts w:ascii="Times New Roman Regular" w:eastAsia="方正仿宋_GBK" w:hAnsi="Times New Roman Regular" w:cs="Times New Roman Regular" w:hint="eastAsia"/>
          <w:b w:val="0"/>
          <w:bCs/>
          <w:sz w:val="32"/>
          <w:szCs w:val="32"/>
        </w:rPr>
        <w:t>万人民币。</w:t>
      </w:r>
    </w:p>
    <w:p w14:paraId="10687BDC" w14:textId="77777777" w:rsidR="002300BF" w:rsidRDefault="007A5DC6">
      <w:pPr>
        <w:spacing w:line="60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hint="eastAsia"/>
          <w:bCs/>
          <w:sz w:val="32"/>
          <w:szCs w:val="32"/>
        </w:rPr>
        <w:t>（二）</w:t>
      </w:r>
      <w:r>
        <w:rPr>
          <w:rFonts w:ascii="Times New Roman" w:eastAsia="仿宋" w:hAnsi="Times New Roman" w:cs="Times New Roman"/>
          <w:bCs/>
          <w:sz w:val="32"/>
          <w:szCs w:val="32"/>
        </w:rPr>
        <w:t>服务时间安排：资料收集完成后</w:t>
      </w:r>
      <w:r>
        <w:rPr>
          <w:rFonts w:ascii="Times New Roman" w:eastAsia="仿宋" w:hAnsi="Times New Roman" w:cs="Times New Roman" w:hint="eastAsia"/>
          <w:bCs/>
          <w:sz w:val="32"/>
          <w:szCs w:val="32"/>
        </w:rPr>
        <w:t>10</w:t>
      </w:r>
      <w:r>
        <w:rPr>
          <w:rFonts w:ascii="Times New Roman" w:eastAsia="仿宋" w:hAnsi="Times New Roman" w:cs="Times New Roman"/>
          <w:bCs/>
          <w:sz w:val="32"/>
          <w:szCs w:val="32"/>
        </w:rPr>
        <w:t>个工作日内出具评估报告。</w:t>
      </w:r>
    </w:p>
    <w:p w14:paraId="05A4EA71" w14:textId="77777777" w:rsidR="002300BF" w:rsidRDefault="007A5DC6">
      <w:pPr>
        <w:spacing w:line="60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hint="eastAsia"/>
          <w:bCs/>
          <w:sz w:val="32"/>
          <w:szCs w:val="32"/>
        </w:rPr>
        <w:t>（三）</w:t>
      </w:r>
      <w:r>
        <w:rPr>
          <w:rFonts w:ascii="Times New Roman" w:eastAsia="仿宋" w:hAnsi="Times New Roman" w:cs="Times New Roman"/>
          <w:bCs/>
          <w:sz w:val="32"/>
          <w:szCs w:val="32"/>
        </w:rPr>
        <w:t>保证对本项目相关的商业、技术等机密信息和资料保守秘密</w:t>
      </w:r>
      <w:r>
        <w:rPr>
          <w:rFonts w:ascii="Times New Roman" w:eastAsia="仿宋" w:hAnsi="Times New Roman" w:cs="Times New Roman" w:hint="eastAsia"/>
          <w:bCs/>
          <w:sz w:val="32"/>
          <w:szCs w:val="32"/>
        </w:rPr>
        <w:t>，且</w:t>
      </w:r>
      <w:r>
        <w:rPr>
          <w:rFonts w:ascii="Times New Roman" w:eastAsia="仿宋" w:hAnsi="Times New Roman" w:cs="Times New Roman"/>
          <w:bCs/>
          <w:sz w:val="32"/>
          <w:szCs w:val="32"/>
        </w:rPr>
        <w:t>保密期限不受合同期限限制。</w:t>
      </w:r>
    </w:p>
    <w:p w14:paraId="0D39C42E" w14:textId="77777777" w:rsidR="002300BF" w:rsidRDefault="007A5DC6">
      <w:pPr>
        <w:spacing w:line="60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hint="eastAsia"/>
          <w:bCs/>
          <w:sz w:val="32"/>
          <w:szCs w:val="32"/>
        </w:rPr>
        <w:t>（四）</w:t>
      </w:r>
      <w:r>
        <w:rPr>
          <w:rFonts w:ascii="Times New Roman" w:eastAsia="仿宋" w:hAnsi="Times New Roman" w:cs="Times New Roman"/>
          <w:bCs/>
          <w:sz w:val="32"/>
          <w:szCs w:val="32"/>
        </w:rPr>
        <w:t>评估报告提供估价结果报告纸质版</w:t>
      </w:r>
      <w:r>
        <w:rPr>
          <w:rFonts w:ascii="Times New Roman" w:eastAsia="仿宋" w:hAnsi="Times New Roman" w:cs="Times New Roman"/>
          <w:bCs/>
          <w:sz w:val="32"/>
          <w:szCs w:val="32"/>
        </w:rPr>
        <w:t>2</w:t>
      </w:r>
      <w:r>
        <w:rPr>
          <w:rFonts w:ascii="Times New Roman" w:eastAsia="仿宋" w:hAnsi="Times New Roman" w:cs="Times New Roman"/>
          <w:bCs/>
          <w:sz w:val="32"/>
          <w:szCs w:val="32"/>
        </w:rPr>
        <w:t>份。</w:t>
      </w:r>
    </w:p>
    <w:p w14:paraId="4A735B5C" w14:textId="77777777" w:rsidR="002300BF" w:rsidRDefault="007A5DC6">
      <w:pPr>
        <w:spacing w:line="60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hint="eastAsia"/>
          <w:bCs/>
          <w:sz w:val="32"/>
          <w:szCs w:val="32"/>
        </w:rPr>
        <w:t>（五）</w:t>
      </w:r>
      <w:r>
        <w:rPr>
          <w:rFonts w:ascii="Times New Roman" w:eastAsia="仿宋" w:hAnsi="Times New Roman" w:cs="Times New Roman"/>
          <w:bCs/>
          <w:sz w:val="32"/>
          <w:szCs w:val="32"/>
        </w:rPr>
        <w:t>服务期限：</w:t>
      </w:r>
      <w:r>
        <w:rPr>
          <w:rFonts w:ascii="Times New Roman" w:eastAsia="仿宋" w:hAnsi="Times New Roman" w:cs="Times New Roman" w:hint="eastAsia"/>
          <w:bCs/>
          <w:sz w:val="32"/>
          <w:szCs w:val="32"/>
        </w:rPr>
        <w:t>合同签订日起一年</w:t>
      </w:r>
      <w:r>
        <w:rPr>
          <w:rFonts w:ascii="Times New Roman" w:eastAsia="仿宋" w:hAnsi="Times New Roman" w:cs="Times New Roman"/>
          <w:bCs/>
          <w:sz w:val="32"/>
          <w:szCs w:val="32"/>
        </w:rPr>
        <w:t>。</w:t>
      </w:r>
    </w:p>
    <w:p w14:paraId="1069D7B7" w14:textId="77777777" w:rsidR="002300BF" w:rsidRDefault="007A5DC6">
      <w:pPr>
        <w:spacing w:line="60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hint="eastAsia"/>
          <w:bCs/>
          <w:sz w:val="32"/>
          <w:szCs w:val="32"/>
        </w:rPr>
        <w:t>（六）</w:t>
      </w:r>
      <w:r>
        <w:rPr>
          <w:rFonts w:ascii="Times New Roman Regular" w:eastAsia="方正仿宋_GBK" w:hAnsi="Times New Roman Regular" w:cs="Times New Roman Regular" w:hint="eastAsia"/>
          <w:color w:val="000000"/>
          <w:sz w:val="32"/>
          <w:szCs w:val="30"/>
        </w:rPr>
        <w:t>评估依据：</w:t>
      </w:r>
      <w:r>
        <w:rPr>
          <w:rFonts w:ascii="Times New Roman Regular" w:eastAsia="方正仿宋_GBK" w:hAnsi="Times New Roman Regular" w:cs="Times New Roman Regular"/>
          <w:color w:val="000000"/>
          <w:sz w:val="32"/>
          <w:szCs w:val="30"/>
        </w:rPr>
        <w:t>四川省资产评估协会关于《资产评估机构报送资产评估服务收费标准》的通知（</w:t>
      </w:r>
      <w:proofErr w:type="gramStart"/>
      <w:r>
        <w:rPr>
          <w:rFonts w:ascii="Times New Roman Regular" w:eastAsia="方正仿宋_GBK" w:hAnsi="Times New Roman Regular" w:cs="Times New Roman Regular"/>
          <w:color w:val="000000"/>
          <w:sz w:val="32"/>
          <w:szCs w:val="30"/>
        </w:rPr>
        <w:t>川评协</w:t>
      </w:r>
      <w:proofErr w:type="gramEnd"/>
      <w:r>
        <w:rPr>
          <w:rFonts w:ascii="Times New Roman Regular" w:eastAsia="方正仿宋_GBK" w:hAnsi="Times New Roman Regular" w:cs="Times New Roman Regular"/>
          <w:color w:val="000000"/>
          <w:sz w:val="32"/>
          <w:szCs w:val="30"/>
        </w:rPr>
        <w:t>〔</w:t>
      </w:r>
      <w:r>
        <w:rPr>
          <w:rFonts w:ascii="Times New Roman Regular" w:eastAsia="方正仿宋_GBK" w:hAnsi="Times New Roman Regular" w:cs="Times New Roman Regular"/>
          <w:color w:val="000000"/>
          <w:sz w:val="32"/>
          <w:szCs w:val="30"/>
        </w:rPr>
        <w:t>2017</w:t>
      </w:r>
      <w:r>
        <w:rPr>
          <w:rFonts w:ascii="Times New Roman Regular" w:eastAsia="方正仿宋_GBK" w:hAnsi="Times New Roman Regular" w:cs="Times New Roman Regular"/>
          <w:color w:val="000000"/>
          <w:sz w:val="32"/>
          <w:szCs w:val="30"/>
        </w:rPr>
        <w:t>〕</w:t>
      </w:r>
      <w:r>
        <w:rPr>
          <w:rFonts w:ascii="Times New Roman Regular" w:eastAsia="方正仿宋_GBK" w:hAnsi="Times New Roman Regular" w:cs="Times New Roman Regular"/>
          <w:color w:val="000000"/>
          <w:sz w:val="32"/>
          <w:szCs w:val="30"/>
        </w:rPr>
        <w:t>23</w:t>
      </w:r>
      <w:r>
        <w:rPr>
          <w:rFonts w:ascii="Times New Roman Regular" w:eastAsia="方正仿宋_GBK" w:hAnsi="Times New Roman Regular" w:cs="Times New Roman Regular"/>
          <w:color w:val="000000"/>
          <w:sz w:val="32"/>
          <w:szCs w:val="30"/>
        </w:rPr>
        <w:t>号）及《成都市房地产估价行业收费指导意见》（</w:t>
      </w:r>
      <w:proofErr w:type="gramStart"/>
      <w:r>
        <w:rPr>
          <w:rFonts w:ascii="Times New Roman Regular" w:eastAsia="方正仿宋_GBK" w:hAnsi="Times New Roman Regular" w:cs="Times New Roman Regular"/>
          <w:color w:val="000000"/>
          <w:sz w:val="32"/>
          <w:szCs w:val="30"/>
        </w:rPr>
        <w:t>成房评协</w:t>
      </w:r>
      <w:proofErr w:type="gramEnd"/>
      <w:r>
        <w:rPr>
          <w:rFonts w:ascii="Times New Roman Regular" w:eastAsia="方正仿宋_GBK" w:hAnsi="Times New Roman Regular" w:cs="Times New Roman Regular"/>
          <w:color w:val="000000"/>
          <w:sz w:val="32"/>
          <w:szCs w:val="30"/>
        </w:rPr>
        <w:t>〔</w:t>
      </w:r>
      <w:r>
        <w:rPr>
          <w:rFonts w:ascii="Times New Roman Regular" w:eastAsia="方正仿宋_GBK" w:hAnsi="Times New Roman Regular" w:cs="Times New Roman Regular"/>
          <w:color w:val="000000"/>
          <w:sz w:val="32"/>
          <w:szCs w:val="30"/>
        </w:rPr>
        <w:t>2016</w:t>
      </w:r>
      <w:r>
        <w:rPr>
          <w:rFonts w:ascii="Times New Roman Regular" w:eastAsia="方正仿宋_GBK" w:hAnsi="Times New Roman Regular" w:cs="Times New Roman Regular"/>
          <w:color w:val="000000"/>
          <w:sz w:val="32"/>
          <w:szCs w:val="30"/>
        </w:rPr>
        <w:t>〕</w:t>
      </w:r>
      <w:r>
        <w:rPr>
          <w:rFonts w:ascii="Times New Roman Regular" w:eastAsia="方正仿宋_GBK" w:hAnsi="Times New Roman Regular" w:cs="Times New Roman Regular"/>
          <w:color w:val="000000"/>
          <w:sz w:val="32"/>
          <w:szCs w:val="30"/>
        </w:rPr>
        <w:t>6</w:t>
      </w:r>
      <w:r>
        <w:rPr>
          <w:rFonts w:ascii="Times New Roman Regular" w:eastAsia="方正仿宋_GBK" w:hAnsi="Times New Roman Regular" w:cs="Times New Roman Regular"/>
          <w:color w:val="000000"/>
          <w:sz w:val="32"/>
          <w:szCs w:val="30"/>
        </w:rPr>
        <w:t>号文）</w:t>
      </w:r>
      <w:r>
        <w:rPr>
          <w:rFonts w:ascii="Times New Roman Regular" w:eastAsia="方正仿宋_GBK" w:hAnsi="Times New Roman Regular" w:cs="Times New Roman Regular" w:hint="eastAsia"/>
          <w:color w:val="000000"/>
          <w:sz w:val="32"/>
          <w:szCs w:val="30"/>
        </w:rPr>
        <w:t>。</w:t>
      </w:r>
    </w:p>
    <w:p w14:paraId="1587B590" w14:textId="77777777" w:rsidR="002300BF" w:rsidRDefault="007A5DC6">
      <w:pPr>
        <w:spacing w:line="600" w:lineRule="exact"/>
        <w:ind w:firstLineChars="200" w:firstLine="640"/>
      </w:pPr>
      <w:r>
        <w:rPr>
          <w:rFonts w:ascii="Times New Roman" w:eastAsia="仿宋" w:hAnsi="Times New Roman" w:cs="Times New Roman" w:hint="eastAsia"/>
          <w:bCs/>
          <w:sz w:val="32"/>
          <w:szCs w:val="32"/>
        </w:rPr>
        <w:t>（七）根据实际情况与工作安排，分批次、分阶段开展评估工作并出具评估报告。</w:t>
      </w:r>
    </w:p>
    <w:p w14:paraId="0530027F" w14:textId="77777777" w:rsidR="002300BF" w:rsidRDefault="007A5DC6">
      <w:pPr>
        <w:spacing w:line="600" w:lineRule="exact"/>
        <w:ind w:firstLineChars="200" w:firstLine="640"/>
        <w:rPr>
          <w:rFonts w:ascii="方正黑体_GBK" w:eastAsia="方正黑体_GBK" w:hAnsi="方正黑体_GBK" w:cs="方正黑体_GBK"/>
          <w:sz w:val="32"/>
          <w:szCs w:val="40"/>
        </w:rPr>
      </w:pPr>
      <w:r>
        <w:rPr>
          <w:rFonts w:ascii="方正黑体_GBK" w:eastAsia="方正黑体_GBK" w:hAnsi="方正黑体_GBK" w:cs="方正黑体_GBK"/>
          <w:sz w:val="32"/>
          <w:szCs w:val="40"/>
        </w:rPr>
        <w:t>四、供应商应具备的资格条件</w:t>
      </w:r>
    </w:p>
    <w:p w14:paraId="7927B787" w14:textId="77777777" w:rsidR="002300BF" w:rsidRDefault="007A5DC6">
      <w:pPr>
        <w:spacing w:line="600" w:lineRule="exact"/>
        <w:ind w:firstLineChars="200" w:firstLine="640"/>
        <w:rPr>
          <w:rFonts w:ascii="Times New Roman Regular" w:eastAsia="方正仿宋_GBK" w:hAnsi="Times New Roman Regular" w:cs="Times New Roman Regular"/>
          <w:sz w:val="32"/>
          <w:szCs w:val="40"/>
        </w:rPr>
      </w:pPr>
      <w:r>
        <w:rPr>
          <w:rFonts w:ascii="Times New Roman Regular" w:eastAsia="方正仿宋_GBK" w:hAnsi="Times New Roman Regular" w:cs="Times New Roman Regular"/>
          <w:sz w:val="32"/>
          <w:szCs w:val="40"/>
        </w:rPr>
        <w:t>1.</w:t>
      </w:r>
      <w:r>
        <w:rPr>
          <w:rFonts w:ascii="Times New Roman Regular" w:eastAsia="方正仿宋_GBK" w:hAnsi="Times New Roman Regular" w:cs="Times New Roman Regular"/>
          <w:sz w:val="32"/>
          <w:szCs w:val="40"/>
        </w:rPr>
        <w:t>具有独立承担民事责任的能力。</w:t>
      </w:r>
    </w:p>
    <w:p w14:paraId="6C2F78E7" w14:textId="77777777" w:rsidR="002300BF" w:rsidRDefault="007A5DC6">
      <w:pPr>
        <w:spacing w:line="600" w:lineRule="exact"/>
        <w:ind w:firstLineChars="200" w:firstLine="640"/>
        <w:rPr>
          <w:rFonts w:ascii="Times New Roman Regular" w:eastAsia="方正仿宋_GBK" w:hAnsi="Times New Roman Regular" w:cs="Times New Roman Regular"/>
          <w:sz w:val="32"/>
          <w:szCs w:val="40"/>
        </w:rPr>
      </w:pPr>
      <w:r>
        <w:rPr>
          <w:rFonts w:ascii="Times New Roman Regular" w:eastAsia="方正仿宋_GBK" w:hAnsi="Times New Roman Regular" w:cs="Times New Roman Regular"/>
          <w:sz w:val="32"/>
          <w:szCs w:val="40"/>
        </w:rPr>
        <w:t>2.</w:t>
      </w:r>
      <w:r>
        <w:rPr>
          <w:rFonts w:ascii="Times New Roman Regular" w:eastAsia="方正仿宋_GBK" w:hAnsi="Times New Roman Regular" w:cs="Times New Roman Regular"/>
          <w:sz w:val="32"/>
          <w:szCs w:val="40"/>
        </w:rPr>
        <w:t>具有健全的财务会计制度：提供具有健全的财务会计制度的承诺函。</w:t>
      </w:r>
    </w:p>
    <w:p w14:paraId="31685D58" w14:textId="77777777" w:rsidR="002300BF" w:rsidRDefault="007A5DC6">
      <w:pPr>
        <w:spacing w:line="600" w:lineRule="exact"/>
        <w:ind w:firstLineChars="200" w:firstLine="640"/>
        <w:rPr>
          <w:rFonts w:ascii="Times New Roman Regular" w:eastAsia="方正仿宋_GBK" w:hAnsi="Times New Roman Regular" w:cs="Times New Roman Regular"/>
          <w:sz w:val="32"/>
          <w:szCs w:val="40"/>
        </w:rPr>
      </w:pPr>
      <w:r>
        <w:rPr>
          <w:rFonts w:ascii="Times New Roman Regular" w:eastAsia="方正仿宋_GBK" w:hAnsi="Times New Roman Regular" w:cs="Times New Roman Regular"/>
          <w:sz w:val="32"/>
          <w:szCs w:val="40"/>
        </w:rPr>
        <w:t>3.</w:t>
      </w:r>
      <w:r>
        <w:rPr>
          <w:rFonts w:ascii="Times New Roman Regular" w:eastAsia="方正仿宋_GBK" w:hAnsi="Times New Roman Regular" w:cs="Times New Roman Regular"/>
          <w:sz w:val="32"/>
          <w:szCs w:val="40"/>
        </w:rPr>
        <w:t>具有履行合同所必需的专业技术能力：提供具备履行合同所必需的专业技术能力的承诺函。</w:t>
      </w:r>
    </w:p>
    <w:p w14:paraId="54CA2BCC" w14:textId="77777777" w:rsidR="002300BF" w:rsidRDefault="007A5DC6">
      <w:pPr>
        <w:spacing w:line="600" w:lineRule="exact"/>
        <w:ind w:firstLineChars="200" w:firstLine="640"/>
        <w:rPr>
          <w:rFonts w:ascii="Times New Roman Regular" w:eastAsia="方正仿宋_GBK" w:hAnsi="Times New Roman Regular" w:cs="Times New Roman Regular"/>
          <w:sz w:val="32"/>
          <w:szCs w:val="40"/>
        </w:rPr>
      </w:pPr>
      <w:r>
        <w:rPr>
          <w:rFonts w:ascii="Times New Roman Regular" w:eastAsia="方正仿宋_GBK" w:hAnsi="Times New Roman Regular" w:cs="Times New Roman Regular"/>
          <w:sz w:val="32"/>
          <w:szCs w:val="40"/>
        </w:rPr>
        <w:t>4.</w:t>
      </w:r>
      <w:r>
        <w:rPr>
          <w:rFonts w:ascii="Times New Roman Regular" w:eastAsia="方正仿宋_GBK" w:hAnsi="Times New Roman Regular" w:cs="Times New Roman Regular"/>
          <w:sz w:val="32"/>
          <w:szCs w:val="40"/>
        </w:rPr>
        <w:t>提供有效的法人身份证及营业执照复印件。</w:t>
      </w:r>
    </w:p>
    <w:p w14:paraId="68D96522" w14:textId="77777777" w:rsidR="002300BF" w:rsidRDefault="007A5DC6">
      <w:pPr>
        <w:spacing w:line="600" w:lineRule="exact"/>
        <w:ind w:firstLineChars="200" w:firstLine="640"/>
        <w:rPr>
          <w:rFonts w:ascii="Times New Roman Regular" w:eastAsia="方正仿宋_GBK" w:hAnsi="Times New Roman Regular" w:cs="Times New Roman Regular"/>
          <w:sz w:val="32"/>
          <w:szCs w:val="40"/>
        </w:rPr>
      </w:pPr>
      <w:r>
        <w:rPr>
          <w:rFonts w:ascii="Times New Roman Regular" w:eastAsia="方正仿宋_GBK" w:hAnsi="Times New Roman Regular" w:cs="Times New Roman Regular"/>
          <w:sz w:val="32"/>
          <w:szCs w:val="40"/>
        </w:rPr>
        <w:t>5.</w:t>
      </w:r>
      <w:r>
        <w:rPr>
          <w:rFonts w:ascii="Times New Roman Regular" w:eastAsia="方正仿宋_GBK" w:hAnsi="Times New Roman Regular" w:cs="Times New Roman Regular"/>
          <w:sz w:val="32"/>
          <w:szCs w:val="40"/>
        </w:rPr>
        <w:t>评估机构已取得省级以上国有资产评估资格，且</w:t>
      </w:r>
      <w:r>
        <w:rPr>
          <w:rFonts w:ascii="Times New Roman Regular" w:eastAsia="方正仿宋_GBK" w:hAnsi="Times New Roman Regular" w:cs="Times New Roman Regular"/>
          <w:sz w:val="32"/>
          <w:szCs w:val="40"/>
        </w:rPr>
        <w:t>连续</w:t>
      </w:r>
      <w:r>
        <w:rPr>
          <w:rFonts w:ascii="Times New Roman Regular" w:eastAsia="方正仿宋_GBK" w:hAnsi="Times New Roman Regular" w:cs="Times New Roman Regular"/>
          <w:sz w:val="32"/>
          <w:szCs w:val="40"/>
        </w:rPr>
        <w:t>三年在行业内部综合评价中取得</w:t>
      </w:r>
      <w:r>
        <w:rPr>
          <w:rFonts w:ascii="Times New Roman Regular" w:eastAsia="方正仿宋_GBK" w:hAnsi="Times New Roman Regular" w:cs="Times New Roman Regular"/>
          <w:sz w:val="32"/>
          <w:szCs w:val="40"/>
        </w:rPr>
        <w:t>3A</w:t>
      </w:r>
      <w:r>
        <w:rPr>
          <w:rFonts w:ascii="Times New Roman Regular" w:eastAsia="方正仿宋_GBK" w:hAnsi="Times New Roman Regular" w:cs="Times New Roman Regular"/>
          <w:sz w:val="32"/>
          <w:szCs w:val="40"/>
        </w:rPr>
        <w:t>。</w:t>
      </w:r>
    </w:p>
    <w:p w14:paraId="56559161" w14:textId="77777777" w:rsidR="002300BF" w:rsidRDefault="007A5DC6">
      <w:pPr>
        <w:spacing w:line="600" w:lineRule="exact"/>
        <w:ind w:firstLineChars="200" w:firstLine="640"/>
        <w:rPr>
          <w:rFonts w:ascii="Times New Roman Regular" w:eastAsia="方正仿宋_GBK" w:hAnsi="Times New Roman Regular" w:cs="Times New Roman Regular"/>
          <w:sz w:val="32"/>
          <w:szCs w:val="40"/>
        </w:rPr>
      </w:pPr>
      <w:r>
        <w:rPr>
          <w:rFonts w:ascii="Times New Roman Regular" w:eastAsia="方正仿宋_GBK" w:hAnsi="Times New Roman Regular" w:cs="Times New Roman Regular"/>
          <w:sz w:val="32"/>
          <w:szCs w:val="40"/>
        </w:rPr>
        <w:lastRenderedPageBreak/>
        <w:t>6.</w:t>
      </w:r>
      <w:r>
        <w:rPr>
          <w:rFonts w:ascii="Times New Roman Regular" w:eastAsia="方正仿宋_GBK" w:hAnsi="Times New Roman Regular" w:cs="Times New Roman Regular"/>
          <w:sz w:val="32"/>
          <w:szCs w:val="40"/>
        </w:rPr>
        <w:t>具有依法缴纳税收和社会保障资金的良好记录。</w:t>
      </w:r>
    </w:p>
    <w:p w14:paraId="7475BD29" w14:textId="77777777" w:rsidR="002300BF" w:rsidRDefault="007A5DC6">
      <w:pPr>
        <w:spacing w:line="600" w:lineRule="exact"/>
        <w:ind w:firstLineChars="200" w:firstLine="640"/>
        <w:rPr>
          <w:rFonts w:ascii="Times New Roman Regular" w:eastAsia="方正仿宋_GBK" w:hAnsi="Times New Roman Regular" w:cs="Times New Roman Regular"/>
          <w:sz w:val="32"/>
          <w:szCs w:val="40"/>
        </w:rPr>
      </w:pPr>
      <w:r>
        <w:rPr>
          <w:rFonts w:ascii="Times New Roman Regular" w:eastAsia="方正仿宋_GBK" w:hAnsi="Times New Roman Regular" w:cs="Times New Roman Regular"/>
          <w:sz w:val="32"/>
          <w:szCs w:val="40"/>
        </w:rPr>
        <w:t>7.</w:t>
      </w:r>
      <w:r>
        <w:rPr>
          <w:rFonts w:ascii="Times New Roman Regular" w:eastAsia="方正仿宋_GBK" w:hAnsi="Times New Roman Regular" w:cs="Times New Roman Regular"/>
          <w:sz w:val="32"/>
          <w:szCs w:val="40"/>
        </w:rPr>
        <w:t>负责本项目的评估</w:t>
      </w:r>
      <w:proofErr w:type="gramStart"/>
      <w:r>
        <w:rPr>
          <w:rFonts w:ascii="Times New Roman Regular" w:eastAsia="方正仿宋_GBK" w:hAnsi="Times New Roman Regular" w:cs="Times New Roman Regular"/>
          <w:sz w:val="32"/>
          <w:szCs w:val="40"/>
        </w:rPr>
        <w:t>师注册</w:t>
      </w:r>
      <w:proofErr w:type="gramEnd"/>
      <w:r>
        <w:rPr>
          <w:rFonts w:ascii="Times New Roman Regular" w:eastAsia="方正仿宋_GBK" w:hAnsi="Times New Roman Regular" w:cs="Times New Roman Regular"/>
          <w:sz w:val="32"/>
          <w:szCs w:val="40"/>
        </w:rPr>
        <w:t>时间要超过</w:t>
      </w:r>
      <w:r>
        <w:rPr>
          <w:rFonts w:ascii="Times New Roman Regular" w:eastAsia="方正仿宋_GBK" w:hAnsi="Times New Roman Regular" w:cs="Times New Roman Regular"/>
          <w:sz w:val="32"/>
          <w:szCs w:val="40"/>
        </w:rPr>
        <w:t>5</w:t>
      </w:r>
      <w:r>
        <w:rPr>
          <w:rFonts w:ascii="Times New Roman Regular" w:eastAsia="方正仿宋_GBK" w:hAnsi="Times New Roman Regular" w:cs="Times New Roman Regular"/>
          <w:sz w:val="32"/>
          <w:szCs w:val="40"/>
        </w:rPr>
        <w:t>年。</w:t>
      </w:r>
    </w:p>
    <w:p w14:paraId="49FE2C14" w14:textId="77777777" w:rsidR="002300BF" w:rsidRDefault="007A5DC6">
      <w:pPr>
        <w:spacing w:line="600" w:lineRule="exact"/>
        <w:ind w:firstLineChars="200" w:firstLine="640"/>
        <w:rPr>
          <w:rFonts w:ascii="Times New Roman Regular" w:eastAsia="方正仿宋_GBK" w:hAnsi="Times New Roman Regular" w:cs="Times New Roman Regular"/>
          <w:sz w:val="32"/>
          <w:szCs w:val="40"/>
        </w:rPr>
      </w:pPr>
      <w:r>
        <w:rPr>
          <w:rFonts w:ascii="Times New Roman Regular" w:eastAsia="方正仿宋_GBK" w:hAnsi="Times New Roman Regular" w:cs="Times New Roman Regular"/>
          <w:sz w:val="32"/>
          <w:szCs w:val="40"/>
        </w:rPr>
        <w:t>8.</w:t>
      </w:r>
      <w:r>
        <w:rPr>
          <w:rFonts w:ascii="Times New Roman Regular" w:eastAsia="方正仿宋_GBK" w:hAnsi="Times New Roman Regular" w:cs="Times New Roman Regular"/>
          <w:sz w:val="32"/>
          <w:szCs w:val="40"/>
        </w:rPr>
        <w:t>截至</w:t>
      </w:r>
      <w:r>
        <w:rPr>
          <w:rFonts w:ascii="Times New Roman Regular" w:eastAsia="方正仿宋_GBK" w:hAnsi="Times New Roman Regular" w:cs="Times New Roman Regular"/>
          <w:sz w:val="32"/>
          <w:szCs w:val="40"/>
        </w:rPr>
        <w:t>2025</w:t>
      </w:r>
      <w:r>
        <w:rPr>
          <w:rFonts w:ascii="Times New Roman Regular" w:eastAsia="方正仿宋_GBK" w:hAnsi="Times New Roman Regular" w:cs="Times New Roman Regular"/>
          <w:sz w:val="32"/>
          <w:szCs w:val="40"/>
        </w:rPr>
        <w:t>年</w:t>
      </w:r>
      <w:r>
        <w:rPr>
          <w:rFonts w:ascii="Times New Roman Regular" w:eastAsia="方正仿宋_GBK" w:hAnsi="Times New Roman Regular" w:cs="Times New Roman Regular"/>
          <w:sz w:val="32"/>
          <w:szCs w:val="40"/>
        </w:rPr>
        <w:t>12</w:t>
      </w:r>
      <w:r>
        <w:rPr>
          <w:rFonts w:ascii="Times New Roman Regular" w:eastAsia="方正仿宋_GBK" w:hAnsi="Times New Roman Regular" w:cs="Times New Roman Regular"/>
          <w:sz w:val="32"/>
          <w:szCs w:val="40"/>
        </w:rPr>
        <w:t>月</w:t>
      </w:r>
      <w:r>
        <w:rPr>
          <w:rFonts w:ascii="Times New Roman Regular" w:eastAsia="方正仿宋_GBK" w:hAnsi="Times New Roman Regular" w:cs="Times New Roman Regular"/>
          <w:sz w:val="32"/>
          <w:szCs w:val="40"/>
        </w:rPr>
        <w:t>31</w:t>
      </w:r>
      <w:r>
        <w:rPr>
          <w:rFonts w:ascii="Times New Roman Regular" w:eastAsia="方正仿宋_GBK" w:hAnsi="Times New Roman Regular" w:cs="Times New Roman Regular"/>
          <w:sz w:val="32"/>
          <w:szCs w:val="40"/>
        </w:rPr>
        <w:t>日</w:t>
      </w:r>
      <w:r>
        <w:rPr>
          <w:rFonts w:ascii="Times New Roman Regular" w:eastAsia="方正仿宋_GBK" w:hAnsi="Times New Roman Regular" w:cs="Times New Roman Regular" w:hint="eastAsia"/>
          <w:sz w:val="32"/>
          <w:szCs w:val="40"/>
        </w:rPr>
        <w:t>，供应商为“</w:t>
      </w:r>
      <w:r>
        <w:rPr>
          <w:rFonts w:ascii="Times New Roman Regular" w:eastAsia="方正仿宋_GBK" w:hAnsi="Times New Roman Regular" w:cs="Times New Roman Regular"/>
          <w:sz w:val="32"/>
          <w:szCs w:val="40"/>
        </w:rPr>
        <w:t>四川省财政厅</w:t>
      </w:r>
      <w:r>
        <w:rPr>
          <w:rFonts w:ascii="Times New Roman Regular" w:eastAsia="方正仿宋_GBK" w:hAnsi="Times New Roman Regular" w:cs="Times New Roman Regular" w:hint="eastAsia"/>
          <w:sz w:val="32"/>
          <w:szCs w:val="40"/>
        </w:rPr>
        <w:t>已备案资产评估机构”</w:t>
      </w:r>
      <w:r>
        <w:rPr>
          <w:rFonts w:ascii="Times New Roman Regular" w:eastAsia="方正仿宋_GBK" w:hAnsi="Times New Roman Regular" w:cs="Times New Roman Regular"/>
          <w:sz w:val="32"/>
          <w:szCs w:val="40"/>
        </w:rPr>
        <w:t>。</w:t>
      </w:r>
    </w:p>
    <w:p w14:paraId="5157F772" w14:textId="77777777" w:rsidR="002300BF" w:rsidRDefault="007A5DC6">
      <w:pPr>
        <w:spacing w:line="600" w:lineRule="exact"/>
        <w:ind w:firstLineChars="200" w:firstLine="640"/>
      </w:pPr>
      <w:r>
        <w:rPr>
          <w:rFonts w:ascii="Times New Roman Regular" w:eastAsia="方正仿宋_GBK" w:hAnsi="Times New Roman Regular" w:cs="Times New Roman Regular"/>
          <w:sz w:val="32"/>
          <w:szCs w:val="40"/>
        </w:rPr>
        <w:t>注意：以上文件均需加盖公章。</w:t>
      </w:r>
    </w:p>
    <w:p w14:paraId="4D3D7904" w14:textId="77777777" w:rsidR="002300BF" w:rsidRDefault="002300BF">
      <w:pPr>
        <w:widowControl/>
        <w:jc w:val="left"/>
        <w:rPr>
          <w:rFonts w:ascii="方正黑体_GBK" w:eastAsia="方正黑体_GBK" w:hAnsi="仿宋" w:cs="仿宋"/>
          <w:kern w:val="0"/>
          <w:sz w:val="32"/>
          <w:szCs w:val="30"/>
        </w:rPr>
      </w:pPr>
    </w:p>
    <w:p w14:paraId="733EF643" w14:textId="77777777" w:rsidR="002300BF" w:rsidRDefault="002300BF"/>
    <w:sectPr w:rsidR="002300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Times New Roman Regular">
    <w:altName w:val="Times New Roman"/>
    <w:charset w:val="00"/>
    <w:family w:val="auto"/>
    <w:pitch w:val="default"/>
    <w:sig w:usb0="00000000" w:usb1="00000000" w:usb2="00000001" w:usb3="00000000" w:csb0="400001BF" w:csb1="DFF7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6479F5"/>
    <w:rsid w:val="002300BF"/>
    <w:rsid w:val="007A5DC6"/>
    <w:rsid w:val="26647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CF8672-71E1-4997-8749-52673ACB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Times New Roman" w:hAnsi="Times New Roman"/>
      <w:b/>
    </w:rPr>
  </w:style>
  <w:style w:type="paragraph" w:styleId="a4">
    <w:name w:val="Body Text"/>
    <w:basedOn w:val="a"/>
    <w:next w:val="a5"/>
    <w:qFormat/>
    <w:pPr>
      <w:spacing w:after="120"/>
    </w:pPr>
    <w:rPr>
      <w:rFonts w:ascii="Times New Roman" w:hAnsi="Times New Roman"/>
      <w:b/>
    </w:rPr>
  </w:style>
  <w:style w:type="paragraph" w:styleId="a5">
    <w:name w:val="Body Text First Indent"/>
    <w:basedOn w:val="a4"/>
    <w:next w:val="21CharChar"/>
    <w:qFormat/>
    <w:pPr>
      <w:ind w:firstLineChars="100" w:firstLine="420"/>
    </w:pPr>
  </w:style>
  <w:style w:type="paragraph" w:customStyle="1" w:styleId="21CharChar">
    <w:name w:val="样式 正文首行缩进 + 首行缩进:  2 字符1 Char Char"/>
    <w:qFormat/>
    <w:pPr>
      <w:widowControl w:val="0"/>
      <w:adjustRightInd w:val="0"/>
      <w:spacing w:line="400" w:lineRule="exact"/>
      <w:ind w:firstLineChars="200" w:firstLine="480"/>
      <w:jc w:val="both"/>
      <w:textAlignment w:val="baseline"/>
    </w:pPr>
    <w:rPr>
      <w:rFonts w:ascii="宋体" w:eastAsia="仿宋_GB2312" w:hAnsi="宋体" w:cs="宋体"/>
      <w:color w:val="000000"/>
      <w:kern w:val="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suogelaqi</dc:creator>
  <cp:lastModifiedBy>john</cp:lastModifiedBy>
  <cp:revision>2</cp:revision>
  <dcterms:created xsi:type="dcterms:W3CDTF">2026-04-14T07:12:00Z</dcterms:created>
  <dcterms:modified xsi:type="dcterms:W3CDTF">2026-04-14T07:12:00Z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05BADFEB918D4DCDB6FC9514BCCD9CC2_11</vt:lpwstr>
  </property>
  <property fmtid="{D5CDD505-2E9C-101B-9397-08002B2CF9AE}" pid="4" name="KSOTemplateDocerSaveRecord">
    <vt:lpwstr>eyJoZGlkIjoiNGJkZTU1NmVmNjg2MzJiNGU0YjRhNjE4YWFkMzBlZWEiLCJ1c2VySWQiOiIyMTIyMDMzNzIifQ==</vt:lpwstr>
  </property>
</Properties>
</file>