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D1465">
      <w:pPr>
        <w:pStyle w:val="2"/>
        <w:spacing w:before="101" w:line="226" w:lineRule="auto"/>
        <w:jc w:val="center"/>
      </w:pPr>
      <w:r>
        <w:rPr>
          <w:rFonts w:hint="eastAsia" w:ascii="Times New Roman" w:hAnsi="Times New Roman" w:eastAsia="仿宋"/>
          <w:sz w:val="32"/>
          <w:szCs w:val="32"/>
          <w:lang w:val="en-US" w:eastAsia="zh-CN"/>
        </w:rPr>
        <w:t>附件：武侯祠锦里10/0.4千伏电力增容改造及智能电表入户项目造价咨询服务</w:t>
      </w:r>
      <w:bookmarkStart w:id="0" w:name="_GoBack"/>
      <w:r>
        <w:rPr>
          <w:rFonts w:eastAsia="仿宋"/>
          <w:spacing w:val="-7"/>
        </w:rPr>
        <w:t>项目采购报价表</w:t>
      </w:r>
      <w:bookmarkEnd w:id="0"/>
    </w:p>
    <w:p w14:paraId="2BD7FBB3">
      <w:pPr>
        <w:spacing w:before="41"/>
      </w:pPr>
    </w:p>
    <w:tbl>
      <w:tblPr>
        <w:tblStyle w:val="5"/>
        <w:tblW w:w="95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
        <w:gridCol w:w="1597"/>
        <w:gridCol w:w="1164"/>
        <w:gridCol w:w="1126"/>
        <w:gridCol w:w="398"/>
        <w:gridCol w:w="667"/>
        <w:gridCol w:w="398"/>
        <w:gridCol w:w="1198"/>
        <w:gridCol w:w="1256"/>
        <w:gridCol w:w="1099"/>
      </w:tblGrid>
      <w:tr w14:paraId="4FA60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2235" w:type="dxa"/>
            <w:gridSpan w:val="2"/>
            <w:vAlign w:val="center"/>
          </w:tcPr>
          <w:p w14:paraId="42129E30">
            <w:pPr>
              <w:spacing w:before="209" w:line="221" w:lineRule="auto"/>
              <w:ind w:left="385"/>
              <w:jc w:val="both"/>
              <w:rPr>
                <w:rFonts w:ascii="仿宋" w:hAnsi="仿宋" w:eastAsia="仿宋" w:cs="仿宋"/>
                <w:sz w:val="30"/>
                <w:szCs w:val="30"/>
              </w:rPr>
            </w:pPr>
            <w:r>
              <w:rPr>
                <w:rFonts w:ascii="仿宋" w:hAnsi="仿宋" w:eastAsia="仿宋" w:cs="仿宋"/>
                <w:spacing w:val="-5"/>
                <w:sz w:val="30"/>
                <w:szCs w:val="30"/>
              </w:rPr>
              <w:t>供应商名称</w:t>
            </w:r>
          </w:p>
        </w:tc>
        <w:tc>
          <w:tcPr>
            <w:tcW w:w="1164" w:type="dxa"/>
            <w:vAlign w:val="center"/>
          </w:tcPr>
          <w:p w14:paraId="53D10F97">
            <w:pPr>
              <w:pStyle w:val="6"/>
              <w:jc w:val="both"/>
            </w:pPr>
          </w:p>
          <w:p w14:paraId="70345F30">
            <w:pPr>
              <w:pStyle w:val="6"/>
              <w:jc w:val="both"/>
            </w:pPr>
          </w:p>
          <w:p w14:paraId="1EC81ECE">
            <w:pPr>
              <w:pStyle w:val="6"/>
              <w:jc w:val="both"/>
            </w:pPr>
          </w:p>
          <w:p w14:paraId="6B8CA206">
            <w:pPr>
              <w:pStyle w:val="6"/>
              <w:jc w:val="both"/>
            </w:pPr>
          </w:p>
          <w:p w14:paraId="06371229">
            <w:pPr>
              <w:pStyle w:val="6"/>
              <w:jc w:val="both"/>
            </w:pPr>
          </w:p>
        </w:tc>
        <w:tc>
          <w:tcPr>
            <w:tcW w:w="1126" w:type="dxa"/>
            <w:vAlign w:val="center"/>
          </w:tcPr>
          <w:p w14:paraId="15561A6C">
            <w:pPr>
              <w:spacing w:before="210" w:line="224" w:lineRule="auto"/>
              <w:ind w:left="125"/>
              <w:jc w:val="both"/>
              <w:rPr>
                <w:rFonts w:ascii="仿宋" w:hAnsi="仿宋" w:eastAsia="仿宋" w:cs="仿宋"/>
                <w:sz w:val="30"/>
                <w:szCs w:val="30"/>
              </w:rPr>
            </w:pPr>
            <w:r>
              <w:rPr>
                <w:rFonts w:ascii="仿宋" w:hAnsi="仿宋" w:eastAsia="仿宋" w:cs="仿宋"/>
                <w:spacing w:val="-6"/>
                <w:sz w:val="30"/>
                <w:szCs w:val="30"/>
              </w:rPr>
              <w:t>联系人</w:t>
            </w:r>
          </w:p>
        </w:tc>
        <w:tc>
          <w:tcPr>
            <w:tcW w:w="1065" w:type="dxa"/>
            <w:gridSpan w:val="2"/>
            <w:vAlign w:val="center"/>
          </w:tcPr>
          <w:p w14:paraId="5F0499A8">
            <w:pPr>
              <w:pStyle w:val="6"/>
              <w:jc w:val="both"/>
            </w:pPr>
          </w:p>
        </w:tc>
        <w:tc>
          <w:tcPr>
            <w:tcW w:w="1596" w:type="dxa"/>
            <w:gridSpan w:val="2"/>
            <w:vAlign w:val="center"/>
          </w:tcPr>
          <w:p w14:paraId="18F2EA23">
            <w:pPr>
              <w:spacing w:before="209" w:line="223" w:lineRule="auto"/>
              <w:ind w:left="212"/>
              <w:jc w:val="both"/>
              <w:rPr>
                <w:rFonts w:ascii="仿宋" w:hAnsi="仿宋" w:eastAsia="仿宋" w:cs="仿宋"/>
                <w:sz w:val="30"/>
                <w:szCs w:val="30"/>
              </w:rPr>
            </w:pPr>
            <w:r>
              <w:rPr>
                <w:rFonts w:ascii="仿宋" w:hAnsi="仿宋" w:eastAsia="仿宋" w:cs="仿宋"/>
                <w:spacing w:val="-5"/>
                <w:sz w:val="30"/>
                <w:szCs w:val="30"/>
              </w:rPr>
              <w:t>联系电话</w:t>
            </w:r>
          </w:p>
        </w:tc>
        <w:tc>
          <w:tcPr>
            <w:tcW w:w="2355" w:type="dxa"/>
            <w:gridSpan w:val="2"/>
            <w:vAlign w:val="center"/>
          </w:tcPr>
          <w:p w14:paraId="2E0F9A1B">
            <w:pPr>
              <w:pStyle w:val="6"/>
              <w:jc w:val="both"/>
            </w:pPr>
          </w:p>
        </w:tc>
      </w:tr>
      <w:tr w14:paraId="5373C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638" w:type="dxa"/>
            <w:vAlign w:val="center"/>
          </w:tcPr>
          <w:p w14:paraId="298A2759">
            <w:pPr>
              <w:spacing w:before="167" w:line="202" w:lineRule="auto"/>
              <w:ind w:left="0" w:leftChars="0" w:firstLine="0" w:firstLineChars="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序号</w:t>
            </w:r>
          </w:p>
        </w:tc>
        <w:tc>
          <w:tcPr>
            <w:tcW w:w="1597" w:type="dxa"/>
            <w:vAlign w:val="top"/>
          </w:tcPr>
          <w:p w14:paraId="5319AD9B">
            <w:pPr>
              <w:pStyle w:val="6"/>
              <w:spacing w:line="396" w:lineRule="auto"/>
            </w:pPr>
          </w:p>
          <w:p w14:paraId="6A011CCF">
            <w:pPr>
              <w:spacing w:before="98" w:line="221" w:lineRule="auto"/>
              <w:ind w:left="213"/>
              <w:rPr>
                <w:rFonts w:ascii="仿宋" w:hAnsi="仿宋" w:eastAsia="仿宋" w:cs="仿宋"/>
                <w:sz w:val="30"/>
                <w:szCs w:val="30"/>
              </w:rPr>
            </w:pPr>
            <w:r>
              <w:rPr>
                <w:rFonts w:ascii="仿宋" w:hAnsi="仿宋" w:eastAsia="仿宋" w:cs="仿宋"/>
                <w:spacing w:val="-5"/>
                <w:sz w:val="30"/>
                <w:szCs w:val="30"/>
              </w:rPr>
              <w:t>服务名称</w:t>
            </w:r>
          </w:p>
        </w:tc>
        <w:tc>
          <w:tcPr>
            <w:tcW w:w="2688" w:type="dxa"/>
            <w:gridSpan w:val="3"/>
            <w:vAlign w:val="top"/>
          </w:tcPr>
          <w:p w14:paraId="3887D0FA">
            <w:pPr>
              <w:pStyle w:val="6"/>
              <w:spacing w:line="397" w:lineRule="auto"/>
            </w:pPr>
          </w:p>
          <w:p w14:paraId="4F2D3400">
            <w:pPr>
              <w:spacing w:before="97" w:line="222" w:lineRule="auto"/>
              <w:ind w:left="759"/>
              <w:rPr>
                <w:rFonts w:ascii="仿宋" w:hAnsi="仿宋" w:eastAsia="仿宋" w:cs="仿宋"/>
                <w:sz w:val="30"/>
                <w:szCs w:val="30"/>
              </w:rPr>
            </w:pPr>
            <w:r>
              <w:rPr>
                <w:rFonts w:ascii="仿宋" w:hAnsi="仿宋" w:eastAsia="仿宋" w:cs="仿宋"/>
                <w:spacing w:val="-5"/>
                <w:sz w:val="30"/>
                <w:szCs w:val="30"/>
              </w:rPr>
              <w:t>服务内容</w:t>
            </w:r>
          </w:p>
        </w:tc>
        <w:tc>
          <w:tcPr>
            <w:tcW w:w="1065" w:type="dxa"/>
            <w:gridSpan w:val="2"/>
            <w:vAlign w:val="top"/>
          </w:tcPr>
          <w:p w14:paraId="20E524DD">
            <w:pPr>
              <w:pStyle w:val="6"/>
              <w:spacing w:line="396" w:lineRule="auto"/>
            </w:pPr>
          </w:p>
          <w:p w14:paraId="7BF61768">
            <w:pPr>
              <w:spacing w:before="98" w:line="221" w:lineRule="auto"/>
              <w:ind w:left="255"/>
              <w:rPr>
                <w:rFonts w:ascii="仿宋" w:hAnsi="仿宋" w:eastAsia="仿宋" w:cs="仿宋"/>
                <w:sz w:val="30"/>
                <w:szCs w:val="30"/>
              </w:rPr>
            </w:pPr>
            <w:r>
              <w:rPr>
                <w:rFonts w:ascii="仿宋" w:hAnsi="仿宋" w:eastAsia="仿宋" w:cs="仿宋"/>
                <w:spacing w:val="-13"/>
                <w:sz w:val="30"/>
                <w:szCs w:val="30"/>
              </w:rPr>
              <w:t>单价</w:t>
            </w:r>
          </w:p>
        </w:tc>
        <w:tc>
          <w:tcPr>
            <w:tcW w:w="1198" w:type="dxa"/>
            <w:vAlign w:val="top"/>
          </w:tcPr>
          <w:p w14:paraId="3536CDAD">
            <w:pPr>
              <w:pStyle w:val="6"/>
              <w:spacing w:line="397" w:lineRule="auto"/>
            </w:pPr>
          </w:p>
          <w:p w14:paraId="3BFB7C55">
            <w:pPr>
              <w:spacing w:before="97" w:line="222" w:lineRule="auto"/>
              <w:ind w:left="329"/>
              <w:rPr>
                <w:rFonts w:ascii="仿宋" w:hAnsi="仿宋" w:eastAsia="仿宋" w:cs="仿宋"/>
                <w:sz w:val="30"/>
                <w:szCs w:val="30"/>
              </w:rPr>
            </w:pPr>
            <w:r>
              <w:rPr>
                <w:rFonts w:ascii="仿宋" w:hAnsi="仿宋" w:eastAsia="仿宋" w:cs="仿宋"/>
                <w:spacing w:val="-17"/>
                <w:sz w:val="30"/>
                <w:szCs w:val="30"/>
              </w:rPr>
              <w:t>总价</w:t>
            </w:r>
          </w:p>
        </w:tc>
        <w:tc>
          <w:tcPr>
            <w:tcW w:w="1256" w:type="dxa"/>
            <w:vAlign w:val="top"/>
          </w:tcPr>
          <w:p w14:paraId="69F095E7">
            <w:pPr>
              <w:spacing w:before="216" w:line="222" w:lineRule="auto"/>
              <w:ind w:left="195"/>
              <w:rPr>
                <w:rFonts w:ascii="仿宋" w:hAnsi="仿宋" w:eastAsia="仿宋" w:cs="仿宋"/>
                <w:sz w:val="30"/>
                <w:szCs w:val="30"/>
              </w:rPr>
            </w:pPr>
            <w:r>
              <w:rPr>
                <w:rFonts w:ascii="仿宋" w:hAnsi="仿宋" w:eastAsia="仿宋" w:cs="仿宋"/>
                <w:spacing w:val="-7"/>
                <w:sz w:val="30"/>
                <w:szCs w:val="30"/>
              </w:rPr>
              <w:t>服务期</w:t>
            </w:r>
          </w:p>
          <w:p w14:paraId="3B62FD3F">
            <w:pPr>
              <w:spacing w:before="198" w:line="222" w:lineRule="auto"/>
              <w:ind w:left="515"/>
              <w:rPr>
                <w:rFonts w:ascii="仿宋" w:hAnsi="仿宋" w:eastAsia="仿宋" w:cs="仿宋"/>
                <w:sz w:val="30"/>
                <w:szCs w:val="30"/>
              </w:rPr>
            </w:pPr>
            <w:r>
              <w:rPr>
                <w:rFonts w:ascii="仿宋" w:hAnsi="仿宋" w:eastAsia="仿宋" w:cs="仿宋"/>
                <w:sz w:val="30"/>
                <w:szCs w:val="30"/>
              </w:rPr>
              <w:t>限</w:t>
            </w:r>
          </w:p>
        </w:tc>
        <w:tc>
          <w:tcPr>
            <w:tcW w:w="1099" w:type="dxa"/>
            <w:vAlign w:val="top"/>
          </w:tcPr>
          <w:p w14:paraId="4DD5155F">
            <w:pPr>
              <w:spacing w:before="215" w:line="224" w:lineRule="auto"/>
              <w:ind w:left="276"/>
              <w:rPr>
                <w:rFonts w:ascii="仿宋" w:hAnsi="仿宋" w:eastAsia="仿宋" w:cs="仿宋"/>
                <w:sz w:val="30"/>
                <w:szCs w:val="30"/>
              </w:rPr>
            </w:pPr>
            <w:r>
              <w:rPr>
                <w:rFonts w:ascii="仿宋" w:hAnsi="仿宋" w:eastAsia="仿宋" w:cs="仿宋"/>
                <w:spacing w:val="-15"/>
                <w:sz w:val="30"/>
                <w:szCs w:val="30"/>
              </w:rPr>
              <w:t>发票</w:t>
            </w:r>
          </w:p>
          <w:p w14:paraId="121BEF32">
            <w:pPr>
              <w:spacing w:before="196" w:line="222" w:lineRule="auto"/>
              <w:ind w:left="267"/>
              <w:rPr>
                <w:rFonts w:ascii="仿宋" w:hAnsi="仿宋" w:eastAsia="仿宋" w:cs="仿宋"/>
                <w:sz w:val="30"/>
                <w:szCs w:val="30"/>
              </w:rPr>
            </w:pPr>
            <w:r>
              <w:rPr>
                <w:rFonts w:ascii="仿宋" w:hAnsi="仿宋" w:eastAsia="仿宋" w:cs="仿宋"/>
                <w:spacing w:val="-10"/>
                <w:sz w:val="30"/>
                <w:szCs w:val="30"/>
              </w:rPr>
              <w:t>税率</w:t>
            </w:r>
          </w:p>
        </w:tc>
      </w:tr>
      <w:tr w14:paraId="4F50F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1" w:hRule="atLeast"/>
        </w:trPr>
        <w:tc>
          <w:tcPr>
            <w:tcW w:w="638" w:type="dxa"/>
            <w:vAlign w:val="center"/>
          </w:tcPr>
          <w:p w14:paraId="3636594F">
            <w:pPr>
              <w:pStyle w:val="6"/>
              <w:jc w:val="center"/>
              <w:rPr>
                <w:rFonts w:hint="eastAsia" w:eastAsia="宋体"/>
                <w:lang w:val="en-US" w:eastAsia="zh-CN"/>
              </w:rPr>
            </w:pPr>
            <w:r>
              <w:rPr>
                <w:rFonts w:hint="eastAsia" w:eastAsia="宋体"/>
                <w:lang w:val="en-US" w:eastAsia="zh-CN"/>
              </w:rPr>
              <w:t>1</w:t>
            </w:r>
          </w:p>
        </w:tc>
        <w:tc>
          <w:tcPr>
            <w:tcW w:w="1597" w:type="dxa"/>
            <w:vAlign w:val="center"/>
          </w:tcPr>
          <w:p w14:paraId="01AC985C">
            <w:pPr>
              <w:pStyle w:val="6"/>
            </w:pPr>
            <w:r>
              <w:rPr>
                <w:rFonts w:hint="eastAsia"/>
                <w:sz w:val="28"/>
                <w:szCs w:val="28"/>
                <w:lang w:val="en-US" w:eastAsia="zh-CN"/>
              </w:rPr>
              <w:t>武侯祠锦里</w:t>
            </w:r>
            <w:r>
              <w:rPr>
                <w:rFonts w:hint="default" w:ascii="Times New Roman" w:hAnsi="Times New Roman" w:cs="Times New Roman"/>
                <w:sz w:val="28"/>
                <w:szCs w:val="28"/>
                <w:lang w:val="en-US" w:eastAsia="zh-CN"/>
              </w:rPr>
              <w:t>10/0.4</w:t>
            </w:r>
            <w:r>
              <w:rPr>
                <w:rFonts w:hint="eastAsia"/>
                <w:sz w:val="28"/>
                <w:szCs w:val="28"/>
                <w:lang w:val="en-US" w:eastAsia="zh-CN"/>
              </w:rPr>
              <w:t>千伏电力增容改造及智能电表入户项目造价咨询服务</w:t>
            </w:r>
          </w:p>
        </w:tc>
        <w:tc>
          <w:tcPr>
            <w:tcW w:w="2688" w:type="dxa"/>
            <w:gridSpan w:val="3"/>
            <w:vAlign w:val="top"/>
          </w:tcPr>
          <w:p w14:paraId="6FC2C2DB">
            <w:pPr>
              <w:pStyle w:val="6"/>
              <w:rPr>
                <w:rFonts w:hint="eastAsia"/>
                <w:sz w:val="28"/>
                <w:szCs w:val="28"/>
              </w:rPr>
            </w:pPr>
            <w:r>
              <w:rPr>
                <w:rFonts w:hint="eastAsia"/>
                <w:sz w:val="28"/>
                <w:szCs w:val="28"/>
              </w:rPr>
              <w:t>根据采购人要求及项目需要，提供本项目造价咨询服务，具体包括：</w:t>
            </w:r>
          </w:p>
          <w:p w14:paraId="4381627D">
            <w:pPr>
              <w:pStyle w:val="6"/>
              <w:rPr>
                <w:rFonts w:hint="eastAsia"/>
                <w:sz w:val="28"/>
                <w:szCs w:val="28"/>
              </w:rPr>
            </w:pPr>
            <w:r>
              <w:rPr>
                <w:rFonts w:hint="eastAsia"/>
                <w:sz w:val="28"/>
                <w:szCs w:val="28"/>
              </w:rPr>
              <w:t>（1）编制工程量清单及招标控制价（含施工图预算）；</w:t>
            </w:r>
          </w:p>
          <w:p w14:paraId="70F670D6">
            <w:pPr>
              <w:pStyle w:val="6"/>
              <w:rPr>
                <w:rFonts w:hint="eastAsia"/>
                <w:sz w:val="28"/>
                <w:szCs w:val="28"/>
              </w:rPr>
            </w:pPr>
            <w:r>
              <w:rPr>
                <w:rFonts w:hint="eastAsia"/>
                <w:sz w:val="28"/>
                <w:szCs w:val="28"/>
              </w:rPr>
              <w:t>（2）配合采购人完成财政评审或上级部门备案；</w:t>
            </w:r>
          </w:p>
          <w:p w14:paraId="00595357">
            <w:pPr>
              <w:pStyle w:val="6"/>
            </w:pPr>
            <w:r>
              <w:rPr>
                <w:rFonts w:hint="eastAsia"/>
                <w:sz w:val="28"/>
                <w:szCs w:val="28"/>
              </w:rPr>
              <w:t>（3）提供与造价控制相关的其他咨询服务（如材料价格咨询、变更测算等）。</w:t>
            </w:r>
          </w:p>
        </w:tc>
        <w:tc>
          <w:tcPr>
            <w:tcW w:w="1065" w:type="dxa"/>
            <w:gridSpan w:val="2"/>
            <w:vAlign w:val="top"/>
          </w:tcPr>
          <w:p w14:paraId="293CED98">
            <w:pPr>
              <w:pStyle w:val="6"/>
            </w:pPr>
          </w:p>
        </w:tc>
        <w:tc>
          <w:tcPr>
            <w:tcW w:w="1198" w:type="dxa"/>
            <w:vAlign w:val="top"/>
          </w:tcPr>
          <w:p w14:paraId="5ECC0387">
            <w:pPr>
              <w:pStyle w:val="6"/>
            </w:pPr>
          </w:p>
        </w:tc>
        <w:tc>
          <w:tcPr>
            <w:tcW w:w="1256" w:type="dxa"/>
            <w:vAlign w:val="top"/>
          </w:tcPr>
          <w:p w14:paraId="29131840">
            <w:pPr>
              <w:pStyle w:val="6"/>
            </w:pPr>
            <w:r>
              <w:rPr>
                <w:rFonts w:hint="eastAsia"/>
                <w:sz w:val="28"/>
                <w:szCs w:val="28"/>
              </w:rPr>
              <w:t>自合同签订之日起至项目招标控制价通过采购人确认及相关部门备案为止。</w:t>
            </w:r>
          </w:p>
        </w:tc>
        <w:tc>
          <w:tcPr>
            <w:tcW w:w="1099" w:type="dxa"/>
            <w:vAlign w:val="top"/>
          </w:tcPr>
          <w:p w14:paraId="1BD1F475">
            <w:pPr>
              <w:pStyle w:val="6"/>
            </w:pPr>
          </w:p>
        </w:tc>
      </w:tr>
      <w:tr w14:paraId="13965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235" w:type="dxa"/>
            <w:gridSpan w:val="2"/>
            <w:vAlign w:val="top"/>
          </w:tcPr>
          <w:p w14:paraId="7ABD15AD">
            <w:pPr>
              <w:pStyle w:val="6"/>
              <w:keepNext w:val="0"/>
              <w:keepLines w:val="0"/>
              <w:pageBreakBefore w:val="0"/>
              <w:widowControl w:val="0"/>
              <w:kinsoku/>
              <w:wordWrap/>
              <w:overflowPunct/>
              <w:topLinePunct w:val="0"/>
              <w:autoSpaceDE/>
              <w:autoSpaceDN/>
              <w:bidi w:val="0"/>
              <w:adjustRightInd/>
              <w:snapToGrid/>
              <w:spacing w:line="240" w:lineRule="auto"/>
              <w:textAlignment w:val="auto"/>
            </w:pPr>
          </w:p>
          <w:p w14:paraId="349D3B38">
            <w:pPr>
              <w:keepNext w:val="0"/>
              <w:keepLines w:val="0"/>
              <w:pageBreakBefore w:val="0"/>
              <w:widowControl w:val="0"/>
              <w:kinsoku/>
              <w:wordWrap/>
              <w:overflowPunct/>
              <w:topLinePunct w:val="0"/>
              <w:autoSpaceDE/>
              <w:autoSpaceDN/>
              <w:bidi w:val="0"/>
              <w:adjustRightInd/>
              <w:snapToGrid/>
              <w:spacing w:before="98" w:line="240" w:lineRule="auto"/>
              <w:ind w:left="383"/>
              <w:textAlignment w:val="auto"/>
              <w:rPr>
                <w:rFonts w:ascii="仿宋" w:hAnsi="仿宋" w:eastAsia="仿宋" w:cs="仿宋"/>
                <w:sz w:val="30"/>
                <w:szCs w:val="30"/>
              </w:rPr>
            </w:pPr>
            <w:r>
              <w:rPr>
                <w:rFonts w:ascii="仿宋" w:hAnsi="仿宋" w:eastAsia="仿宋" w:cs="仿宋"/>
                <w:spacing w:val="-4"/>
                <w:sz w:val="30"/>
                <w:szCs w:val="30"/>
              </w:rPr>
              <w:t>报价有效期</w:t>
            </w:r>
          </w:p>
        </w:tc>
        <w:tc>
          <w:tcPr>
            <w:tcW w:w="7306" w:type="dxa"/>
            <w:gridSpan w:val="8"/>
            <w:vAlign w:val="top"/>
          </w:tcPr>
          <w:p w14:paraId="36E0B0D5">
            <w:pPr>
              <w:pStyle w:val="6"/>
              <w:keepNext w:val="0"/>
              <w:keepLines w:val="0"/>
              <w:pageBreakBefore w:val="0"/>
              <w:widowControl w:val="0"/>
              <w:kinsoku/>
              <w:wordWrap/>
              <w:overflowPunct/>
              <w:topLinePunct w:val="0"/>
              <w:autoSpaceDE/>
              <w:autoSpaceDN/>
              <w:bidi w:val="0"/>
              <w:adjustRightInd/>
              <w:snapToGrid/>
              <w:spacing w:line="240" w:lineRule="auto"/>
              <w:textAlignment w:val="auto"/>
            </w:pPr>
          </w:p>
        </w:tc>
      </w:tr>
      <w:tr w14:paraId="4B833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2235" w:type="dxa"/>
            <w:gridSpan w:val="2"/>
            <w:vAlign w:val="top"/>
          </w:tcPr>
          <w:p w14:paraId="17BEC30D">
            <w:pPr>
              <w:pStyle w:val="6"/>
              <w:keepNext w:val="0"/>
              <w:keepLines w:val="0"/>
              <w:pageBreakBefore w:val="0"/>
              <w:widowControl w:val="0"/>
              <w:kinsoku/>
              <w:wordWrap/>
              <w:overflowPunct/>
              <w:topLinePunct w:val="0"/>
              <w:autoSpaceDE/>
              <w:autoSpaceDN/>
              <w:bidi w:val="0"/>
              <w:adjustRightInd/>
              <w:snapToGrid/>
              <w:spacing w:line="240" w:lineRule="auto"/>
              <w:textAlignment w:val="auto"/>
            </w:pPr>
          </w:p>
          <w:p w14:paraId="4D679D92">
            <w:pPr>
              <w:keepNext w:val="0"/>
              <w:keepLines w:val="0"/>
              <w:pageBreakBefore w:val="0"/>
              <w:widowControl w:val="0"/>
              <w:kinsoku/>
              <w:wordWrap/>
              <w:overflowPunct/>
              <w:topLinePunct w:val="0"/>
              <w:autoSpaceDE/>
              <w:autoSpaceDN/>
              <w:bidi w:val="0"/>
              <w:adjustRightInd/>
              <w:snapToGrid/>
              <w:spacing w:before="97" w:line="240" w:lineRule="auto"/>
              <w:ind w:left="551"/>
              <w:textAlignment w:val="auto"/>
              <w:rPr>
                <w:rFonts w:ascii="仿宋" w:hAnsi="仿宋" w:eastAsia="仿宋" w:cs="仿宋"/>
                <w:sz w:val="30"/>
                <w:szCs w:val="30"/>
              </w:rPr>
            </w:pPr>
            <w:r>
              <w:rPr>
                <w:rFonts w:ascii="仿宋" w:hAnsi="仿宋" w:eastAsia="仿宋" w:cs="仿宋"/>
                <w:spacing w:val="-10"/>
                <w:sz w:val="30"/>
                <w:szCs w:val="30"/>
              </w:rPr>
              <w:t>售后服务</w:t>
            </w:r>
          </w:p>
        </w:tc>
        <w:tc>
          <w:tcPr>
            <w:tcW w:w="7306" w:type="dxa"/>
            <w:gridSpan w:val="8"/>
            <w:vAlign w:val="top"/>
          </w:tcPr>
          <w:p w14:paraId="66A02225">
            <w:pPr>
              <w:pStyle w:val="6"/>
              <w:keepNext w:val="0"/>
              <w:keepLines w:val="0"/>
              <w:pageBreakBefore w:val="0"/>
              <w:widowControl w:val="0"/>
              <w:kinsoku/>
              <w:wordWrap/>
              <w:overflowPunct/>
              <w:topLinePunct w:val="0"/>
              <w:autoSpaceDE/>
              <w:autoSpaceDN/>
              <w:bidi w:val="0"/>
              <w:adjustRightInd/>
              <w:snapToGrid/>
              <w:spacing w:line="240" w:lineRule="auto"/>
              <w:textAlignment w:val="auto"/>
            </w:pPr>
          </w:p>
        </w:tc>
      </w:tr>
      <w:tr w14:paraId="43E19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2235" w:type="dxa"/>
            <w:gridSpan w:val="2"/>
            <w:vAlign w:val="top"/>
          </w:tcPr>
          <w:p w14:paraId="2E4FAC85">
            <w:pPr>
              <w:keepNext w:val="0"/>
              <w:keepLines w:val="0"/>
              <w:pageBreakBefore w:val="0"/>
              <w:widowControl w:val="0"/>
              <w:kinsoku/>
              <w:wordWrap/>
              <w:overflowPunct/>
              <w:topLinePunct w:val="0"/>
              <w:autoSpaceDE/>
              <w:autoSpaceDN/>
              <w:bidi w:val="0"/>
              <w:adjustRightInd/>
              <w:snapToGrid/>
              <w:spacing w:before="230" w:line="240" w:lineRule="auto"/>
              <w:ind w:left="235" w:right="214" w:firstLine="9"/>
              <w:jc w:val="both"/>
              <w:textAlignment w:val="auto"/>
              <w:rPr>
                <w:rFonts w:ascii="仿宋" w:hAnsi="仿宋" w:eastAsia="仿宋" w:cs="仿宋"/>
                <w:sz w:val="30"/>
                <w:szCs w:val="30"/>
              </w:rPr>
            </w:pPr>
            <w:r>
              <w:rPr>
                <w:rFonts w:ascii="仿宋" w:hAnsi="仿宋" w:eastAsia="仿宋" w:cs="仿宋"/>
                <w:spacing w:val="-5"/>
                <w:sz w:val="30"/>
                <w:szCs w:val="30"/>
              </w:rPr>
              <w:t>法定代表人或</w:t>
            </w:r>
            <w:r>
              <w:rPr>
                <w:rFonts w:ascii="仿宋" w:hAnsi="仿宋" w:eastAsia="仿宋" w:cs="仿宋"/>
                <w:sz w:val="30"/>
                <w:szCs w:val="30"/>
              </w:rPr>
              <w:t xml:space="preserve"> </w:t>
            </w:r>
            <w:r>
              <w:rPr>
                <w:rFonts w:ascii="仿宋" w:hAnsi="仿宋" w:eastAsia="仿宋" w:cs="仿宋"/>
                <w:spacing w:val="-4"/>
                <w:sz w:val="30"/>
                <w:szCs w:val="30"/>
              </w:rPr>
              <w:t>授权代表签字</w:t>
            </w:r>
            <w:r>
              <w:rPr>
                <w:rFonts w:ascii="仿宋" w:hAnsi="仿宋" w:eastAsia="仿宋" w:cs="仿宋"/>
                <w:spacing w:val="3"/>
                <w:sz w:val="30"/>
                <w:szCs w:val="30"/>
              </w:rPr>
              <w:t xml:space="preserve"> </w:t>
            </w:r>
            <w:r>
              <w:rPr>
                <w:rFonts w:ascii="仿宋" w:hAnsi="仿宋" w:eastAsia="仿宋" w:cs="仿宋"/>
                <w:spacing w:val="25"/>
                <w:sz w:val="30"/>
                <w:szCs w:val="30"/>
              </w:rPr>
              <w:t>及签字时间</w:t>
            </w:r>
          </w:p>
        </w:tc>
        <w:tc>
          <w:tcPr>
            <w:tcW w:w="7306" w:type="dxa"/>
            <w:gridSpan w:val="8"/>
            <w:vAlign w:val="top"/>
          </w:tcPr>
          <w:p w14:paraId="4F9014D3">
            <w:pPr>
              <w:pStyle w:val="6"/>
              <w:keepNext w:val="0"/>
              <w:keepLines w:val="0"/>
              <w:pageBreakBefore w:val="0"/>
              <w:widowControl w:val="0"/>
              <w:kinsoku/>
              <w:wordWrap/>
              <w:overflowPunct/>
              <w:topLinePunct w:val="0"/>
              <w:autoSpaceDE/>
              <w:autoSpaceDN/>
              <w:bidi w:val="0"/>
              <w:adjustRightInd/>
              <w:snapToGrid/>
              <w:spacing w:line="240" w:lineRule="auto"/>
              <w:textAlignment w:val="auto"/>
            </w:pPr>
          </w:p>
        </w:tc>
      </w:tr>
      <w:tr w14:paraId="78CCD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235" w:type="dxa"/>
            <w:gridSpan w:val="2"/>
            <w:vAlign w:val="top"/>
          </w:tcPr>
          <w:p w14:paraId="2D6C4ACC">
            <w:pPr>
              <w:pStyle w:val="6"/>
              <w:keepNext w:val="0"/>
              <w:keepLines w:val="0"/>
              <w:pageBreakBefore w:val="0"/>
              <w:widowControl w:val="0"/>
              <w:kinsoku/>
              <w:wordWrap/>
              <w:overflowPunct/>
              <w:topLinePunct w:val="0"/>
              <w:autoSpaceDE/>
              <w:autoSpaceDN/>
              <w:bidi w:val="0"/>
              <w:adjustRightInd/>
              <w:snapToGrid/>
              <w:spacing w:line="240" w:lineRule="auto"/>
              <w:textAlignment w:val="auto"/>
            </w:pPr>
          </w:p>
          <w:p w14:paraId="18A2303D">
            <w:pPr>
              <w:keepNext w:val="0"/>
              <w:keepLines w:val="0"/>
              <w:pageBreakBefore w:val="0"/>
              <w:widowControl w:val="0"/>
              <w:kinsoku/>
              <w:wordWrap/>
              <w:overflowPunct/>
              <w:topLinePunct w:val="0"/>
              <w:autoSpaceDE/>
              <w:autoSpaceDN/>
              <w:bidi w:val="0"/>
              <w:adjustRightInd/>
              <w:snapToGrid/>
              <w:spacing w:before="98" w:line="240" w:lineRule="auto"/>
              <w:ind w:left="837"/>
              <w:textAlignment w:val="auto"/>
              <w:rPr>
                <w:rFonts w:ascii="仿宋" w:hAnsi="仿宋" w:eastAsia="仿宋" w:cs="仿宋"/>
                <w:spacing w:val="-12"/>
                <w:sz w:val="30"/>
                <w:szCs w:val="30"/>
              </w:rPr>
            </w:pPr>
            <w:r>
              <w:rPr>
                <w:rFonts w:ascii="仿宋" w:hAnsi="仿宋" w:eastAsia="仿宋" w:cs="仿宋"/>
                <w:spacing w:val="-12"/>
                <w:sz w:val="30"/>
                <w:szCs w:val="30"/>
              </w:rPr>
              <w:t>备注</w:t>
            </w:r>
          </w:p>
        </w:tc>
        <w:tc>
          <w:tcPr>
            <w:tcW w:w="7306" w:type="dxa"/>
            <w:gridSpan w:val="8"/>
            <w:vAlign w:val="top"/>
          </w:tcPr>
          <w:p w14:paraId="4EF9E9F9">
            <w:pPr>
              <w:pStyle w:val="6"/>
              <w:keepNext w:val="0"/>
              <w:keepLines w:val="0"/>
              <w:pageBreakBefore w:val="0"/>
              <w:widowControl w:val="0"/>
              <w:kinsoku/>
              <w:wordWrap/>
              <w:overflowPunct/>
              <w:topLinePunct w:val="0"/>
              <w:autoSpaceDE/>
              <w:autoSpaceDN/>
              <w:bidi w:val="0"/>
              <w:adjustRightInd/>
              <w:snapToGrid/>
              <w:spacing w:line="240" w:lineRule="auto"/>
              <w:textAlignment w:val="auto"/>
            </w:pPr>
          </w:p>
        </w:tc>
      </w:tr>
    </w:tbl>
    <w:p w14:paraId="3457B5B7">
      <w:pPr>
        <w:pStyle w:val="2"/>
        <w:spacing w:before="46" w:line="219" w:lineRule="auto"/>
        <w:ind w:left="647"/>
        <w:rPr>
          <w:rFonts w:hint="eastAsia" w:eastAsia="仿宋"/>
          <w:sz w:val="30"/>
          <w:szCs w:val="30"/>
          <w:lang w:eastAsia="zh-CN"/>
        </w:rPr>
        <w:sectPr>
          <w:headerReference r:id="rId3" w:type="default"/>
          <w:footerReference r:id="rId4" w:type="default"/>
          <w:pgSz w:w="11910" w:h="16840"/>
          <w:pgMar w:top="1871" w:right="1531" w:bottom="1984" w:left="1531" w:header="0" w:footer="943" w:gutter="0"/>
          <w:pgNumType w:fmt="decimal"/>
          <w:cols w:space="720" w:num="1"/>
        </w:sectPr>
      </w:pPr>
      <w:r>
        <w:rPr>
          <w:spacing w:val="-1"/>
          <w:sz w:val="30"/>
          <w:szCs w:val="30"/>
        </w:rPr>
        <w:t>注：供应商须在供应商法定代表人或授权代表</w:t>
      </w:r>
      <w:r>
        <w:rPr>
          <w:spacing w:val="-2"/>
          <w:sz w:val="30"/>
          <w:szCs w:val="30"/>
        </w:rPr>
        <w:t>签字处盖章</w:t>
      </w:r>
      <w:r>
        <w:rPr>
          <w:rFonts w:hint="eastAsia"/>
          <w:spacing w:val="-2"/>
          <w:sz w:val="30"/>
          <w:szCs w:val="30"/>
          <w:lang w:eastAsia="zh-CN"/>
        </w:rPr>
        <w:t>。</w:t>
      </w:r>
    </w:p>
    <w:p w14:paraId="09278F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C68A1">
    <w:pPr>
      <w:spacing w:line="233" w:lineRule="auto"/>
      <w:ind w:left="356"/>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BD41A">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43F82"/>
    <w:rsid w:val="65443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2026-04-13T03:32:00Z</dcterms:created>
  <dc:creator>武豪</dc:creator>
  <cp:lastModifiedBy>武豪</cp:lastModifiedBy>
  <dcterms:modified xsi:type="dcterms:W3CDTF">2026-04-13T03:32:48Z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A1CFC9817EA3449FB6E0264C0AF0640D_11</vt:lpwstr>
  </property>
  <property fmtid="{D5CDD505-2E9C-101B-9397-08002B2CF9AE}" pid="4" name="KSOTemplateDocerSaveRecord">
    <vt:lpwstr>eyJoZGlkIjoiYTZhODkyNGVhYzI5NjMzZWYyNDA3MzMyZDZiOWU0NjkiLCJ1c2VySWQiOiIyNzQ5NTcwOTcifQ==</vt:lpwstr>
  </property>
</Properties>
</file>