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4475B" w14:textId="77777777" w:rsidR="005A6B01" w:rsidRPr="005E0D89" w:rsidRDefault="005A6B01" w:rsidP="00721EFC">
      <w:pPr>
        <w:tabs>
          <w:tab w:val="left" w:pos="246"/>
          <w:tab w:val="left" w:pos="8268"/>
        </w:tabs>
        <w:autoSpaceDE w:val="0"/>
        <w:autoSpaceDN w:val="0"/>
        <w:snapToGrid/>
        <w:ind w:firstLineChars="0" w:firstLine="0"/>
        <w:outlineLvl w:val="1"/>
        <w:rPr>
          <w:rFonts w:ascii="Times New Roman" w:hAnsi="Times New Roman" w:hint="eastAsia"/>
          <w:b/>
          <w:bCs/>
          <w:kern w:val="2"/>
          <w:szCs w:val="28"/>
          <w:lang w:val="en-US" w:bidi="zh-CN"/>
        </w:rPr>
      </w:pPr>
    </w:p>
    <w:p w14:paraId="3ED319B3" w14:textId="2B231B22" w:rsidR="00296D71" w:rsidRDefault="00345C0E" w:rsidP="00990301">
      <w:pPr>
        <w:tabs>
          <w:tab w:val="left" w:pos="246"/>
          <w:tab w:val="left" w:pos="8268"/>
        </w:tabs>
        <w:autoSpaceDE w:val="0"/>
        <w:autoSpaceDN w:val="0"/>
        <w:snapToGrid/>
        <w:ind w:firstLine="562"/>
        <w:outlineLvl w:val="1"/>
        <w:rPr>
          <w:rFonts w:ascii="Times New Roman" w:hAnsi="Times New Roman"/>
          <w:b/>
          <w:bCs/>
          <w:kern w:val="2"/>
          <w:szCs w:val="28"/>
          <w:lang w:val="en-US" w:bidi="zh-CN"/>
        </w:rPr>
      </w:pPr>
      <w:r>
        <w:rPr>
          <w:rFonts w:ascii="Times New Roman" w:hAnsi="Times New Roman" w:hint="eastAsia"/>
          <w:b/>
          <w:bCs/>
          <w:kern w:val="2"/>
          <w:szCs w:val="28"/>
          <w:lang w:val="en-US" w:bidi="zh-CN"/>
        </w:rPr>
        <w:t>附件一</w:t>
      </w:r>
    </w:p>
    <w:p w14:paraId="438DC503" w14:textId="77777777" w:rsidR="00990301" w:rsidRDefault="00990301" w:rsidP="00990301">
      <w:pPr>
        <w:tabs>
          <w:tab w:val="left" w:pos="246"/>
          <w:tab w:val="left" w:pos="8268"/>
        </w:tabs>
        <w:autoSpaceDE w:val="0"/>
        <w:autoSpaceDN w:val="0"/>
        <w:snapToGrid/>
        <w:ind w:firstLine="562"/>
        <w:outlineLvl w:val="1"/>
        <w:rPr>
          <w:rFonts w:ascii="Times New Roman" w:hAnsi="Times New Roman"/>
          <w:b/>
          <w:bCs/>
          <w:kern w:val="2"/>
          <w:szCs w:val="28"/>
          <w:lang w:val="en-US" w:bidi="zh-CN"/>
        </w:rPr>
      </w:pPr>
      <w:r>
        <w:rPr>
          <w:rFonts w:ascii="Times New Roman" w:hAnsi="Times New Roman"/>
          <w:b/>
          <w:bCs/>
          <w:kern w:val="2"/>
          <w:szCs w:val="28"/>
          <w:lang w:val="en-US" w:bidi="zh-CN"/>
        </w:rPr>
        <w:t>一、项目概况</w:t>
      </w:r>
    </w:p>
    <w:p w14:paraId="30CBEDE4" w14:textId="77777777" w:rsidR="00990301" w:rsidRDefault="00990301" w:rsidP="00990301">
      <w:pPr>
        <w:ind w:firstLine="560"/>
        <w:rPr>
          <w:rFonts w:ascii="Times New Roman" w:hAnsi="Times New Roman"/>
          <w:bCs/>
          <w:szCs w:val="28"/>
          <w:lang w:val="en-US"/>
        </w:rPr>
      </w:pPr>
      <w:r w:rsidRPr="00990301">
        <w:rPr>
          <w:rFonts w:ascii="Times New Roman" w:hAnsi="Times New Roman" w:hint="eastAsia"/>
          <w:bCs/>
          <w:szCs w:val="28"/>
          <w:lang w:val="en-US"/>
        </w:rPr>
        <w:t>非遗民俗文化创意集市</w:t>
      </w:r>
      <w:r>
        <w:rPr>
          <w:rFonts w:ascii="Times New Roman" w:hAnsi="Times New Roman"/>
          <w:bCs/>
          <w:szCs w:val="28"/>
          <w:lang w:val="en-US"/>
        </w:rPr>
        <w:t>将于</w:t>
      </w:r>
      <w:r>
        <w:rPr>
          <w:rFonts w:ascii="Times New Roman" w:hAnsi="Times New Roman"/>
          <w:bCs/>
          <w:szCs w:val="28"/>
          <w:lang w:val="en-US"/>
        </w:rPr>
        <w:t>202</w:t>
      </w:r>
      <w:r>
        <w:rPr>
          <w:rFonts w:ascii="Times New Roman" w:hAnsi="Times New Roman" w:hint="eastAsia"/>
          <w:bCs/>
          <w:szCs w:val="28"/>
          <w:lang w:val="en-US"/>
        </w:rPr>
        <w:t>6</w:t>
      </w:r>
      <w:r w:rsidR="00A15C05">
        <w:rPr>
          <w:rFonts w:ascii="Times New Roman" w:hAnsi="Times New Roman" w:hint="eastAsia"/>
          <w:bCs/>
          <w:szCs w:val="28"/>
          <w:lang w:val="en-US"/>
        </w:rPr>
        <w:t>年五一节</w:t>
      </w:r>
      <w:r>
        <w:rPr>
          <w:rFonts w:ascii="Times New Roman" w:hAnsi="Times New Roman"/>
          <w:bCs/>
          <w:szCs w:val="28"/>
          <w:lang w:val="en-US"/>
        </w:rPr>
        <w:t>期间（</w:t>
      </w:r>
      <w:r>
        <w:rPr>
          <w:rFonts w:ascii="Times New Roman" w:hAnsi="Times New Roman"/>
          <w:bCs/>
          <w:szCs w:val="28"/>
          <w:lang w:val="en-US"/>
        </w:rPr>
        <w:t>5</w:t>
      </w:r>
      <w:r>
        <w:rPr>
          <w:rFonts w:ascii="Times New Roman" w:hAnsi="Times New Roman"/>
          <w:bCs/>
          <w:szCs w:val="28"/>
          <w:lang w:val="en-US"/>
        </w:rPr>
        <w:t>月</w:t>
      </w:r>
      <w:r>
        <w:rPr>
          <w:rFonts w:ascii="Times New Roman" w:hAnsi="Times New Roman" w:hint="eastAsia"/>
          <w:bCs/>
          <w:szCs w:val="28"/>
          <w:lang w:val="en-US"/>
        </w:rPr>
        <w:t>1</w:t>
      </w:r>
      <w:r>
        <w:rPr>
          <w:rFonts w:ascii="Times New Roman" w:hAnsi="Times New Roman"/>
          <w:bCs/>
          <w:szCs w:val="28"/>
          <w:lang w:val="en-US"/>
        </w:rPr>
        <w:t>日至</w:t>
      </w:r>
      <w:r>
        <w:rPr>
          <w:rFonts w:ascii="Times New Roman" w:hAnsi="Times New Roman"/>
          <w:bCs/>
          <w:szCs w:val="28"/>
          <w:lang w:val="en-US"/>
        </w:rPr>
        <w:t>5</w:t>
      </w:r>
      <w:r>
        <w:rPr>
          <w:rFonts w:ascii="Times New Roman" w:hAnsi="Times New Roman"/>
          <w:bCs/>
          <w:szCs w:val="28"/>
          <w:lang w:val="en-US"/>
        </w:rPr>
        <w:t>月</w:t>
      </w:r>
      <w:r>
        <w:rPr>
          <w:rFonts w:ascii="Times New Roman" w:hAnsi="Times New Roman"/>
          <w:bCs/>
          <w:szCs w:val="28"/>
          <w:lang w:val="en-US"/>
        </w:rPr>
        <w:t>5</w:t>
      </w:r>
      <w:r>
        <w:rPr>
          <w:rFonts w:ascii="Times New Roman" w:hAnsi="Times New Roman"/>
          <w:bCs/>
          <w:szCs w:val="28"/>
          <w:lang w:val="en-US"/>
        </w:rPr>
        <w:t>日）在</w:t>
      </w:r>
      <w:r>
        <w:rPr>
          <w:rFonts w:ascii="Times New Roman" w:hAnsi="Times New Roman" w:hint="eastAsia"/>
          <w:bCs/>
          <w:szCs w:val="28"/>
          <w:lang w:val="en-US"/>
        </w:rPr>
        <w:t>成都</w:t>
      </w:r>
      <w:r>
        <w:rPr>
          <w:rFonts w:ascii="Times New Roman" w:hAnsi="Times New Roman"/>
          <w:bCs/>
          <w:szCs w:val="28"/>
          <w:lang w:val="en-US"/>
        </w:rPr>
        <w:t>武侯祠博物馆西区举行，该服务项目旨在</w:t>
      </w:r>
      <w:r>
        <w:rPr>
          <w:rFonts w:ascii="Times New Roman" w:hAnsi="Times New Roman" w:hint="eastAsia"/>
          <w:bCs/>
          <w:szCs w:val="28"/>
          <w:lang w:val="en-US"/>
        </w:rPr>
        <w:t>五一劳动节</w:t>
      </w:r>
      <w:r>
        <w:rPr>
          <w:rFonts w:ascii="Times New Roman" w:hAnsi="Times New Roman"/>
          <w:bCs/>
          <w:szCs w:val="28"/>
          <w:lang w:val="en-US"/>
        </w:rPr>
        <w:t>期间为市</w:t>
      </w:r>
      <w:bookmarkStart w:id="0" w:name="_GoBack"/>
      <w:bookmarkEnd w:id="0"/>
      <w:r>
        <w:rPr>
          <w:rFonts w:ascii="Times New Roman" w:hAnsi="Times New Roman"/>
          <w:bCs/>
          <w:szCs w:val="28"/>
          <w:lang w:val="en-US"/>
        </w:rPr>
        <w:t>民提供丰富多彩的文化体验，增加节日的喜庆氛围展现</w:t>
      </w:r>
      <w:r>
        <w:rPr>
          <w:rFonts w:ascii="Times New Roman" w:hAnsi="Times New Roman" w:hint="eastAsia"/>
          <w:bCs/>
          <w:szCs w:val="28"/>
          <w:lang w:val="en-US"/>
        </w:rPr>
        <w:t>非遗</w:t>
      </w:r>
      <w:r>
        <w:rPr>
          <w:rFonts w:ascii="Times New Roman" w:hAnsi="Times New Roman"/>
          <w:bCs/>
          <w:szCs w:val="28"/>
          <w:lang w:val="en-US"/>
        </w:rPr>
        <w:t>文化、三国文化及传统艺术。项目包含</w:t>
      </w:r>
      <w:r>
        <w:rPr>
          <w:rFonts w:ascii="Times New Roman" w:hAnsi="Times New Roman" w:hint="eastAsia"/>
          <w:bCs/>
          <w:szCs w:val="28"/>
          <w:lang w:val="en-US"/>
        </w:rPr>
        <w:t>非遗集市搭建</w:t>
      </w:r>
      <w:r w:rsidR="004D4CC0">
        <w:rPr>
          <w:rFonts w:ascii="Times New Roman" w:hAnsi="Times New Roman" w:hint="eastAsia"/>
          <w:bCs/>
          <w:szCs w:val="28"/>
          <w:lang w:val="en-US"/>
        </w:rPr>
        <w:t>、非遗项目招募</w:t>
      </w:r>
      <w:r>
        <w:rPr>
          <w:rFonts w:ascii="Times New Roman" w:hAnsi="Times New Roman" w:hint="eastAsia"/>
          <w:bCs/>
          <w:szCs w:val="28"/>
          <w:lang w:val="en-US"/>
        </w:rPr>
        <w:t>和</w:t>
      </w:r>
      <w:r w:rsidR="004D4CC0">
        <w:rPr>
          <w:rFonts w:ascii="Times New Roman" w:hAnsi="Times New Roman" w:hint="eastAsia"/>
          <w:bCs/>
          <w:szCs w:val="28"/>
          <w:lang w:val="en-US"/>
        </w:rPr>
        <w:t>互动</w:t>
      </w:r>
      <w:r>
        <w:rPr>
          <w:rFonts w:ascii="Times New Roman" w:hAnsi="Times New Roman" w:hint="eastAsia"/>
          <w:bCs/>
          <w:szCs w:val="28"/>
          <w:lang w:val="en-US"/>
        </w:rPr>
        <w:t>表演</w:t>
      </w:r>
      <w:r w:rsidR="004D4CC0">
        <w:rPr>
          <w:rFonts w:ascii="Times New Roman" w:hAnsi="Times New Roman" w:hint="eastAsia"/>
          <w:bCs/>
          <w:szCs w:val="28"/>
          <w:lang w:val="en-US"/>
        </w:rPr>
        <w:t>等</w:t>
      </w:r>
      <w:r>
        <w:rPr>
          <w:rFonts w:ascii="Times New Roman" w:hAnsi="Times New Roman"/>
          <w:bCs/>
          <w:szCs w:val="28"/>
          <w:lang w:val="en-US"/>
        </w:rPr>
        <w:t>板块。</w:t>
      </w:r>
    </w:p>
    <w:p w14:paraId="1A720997" w14:textId="77777777" w:rsidR="00990301" w:rsidRDefault="00990301" w:rsidP="00990301">
      <w:pPr>
        <w:tabs>
          <w:tab w:val="left" w:pos="246"/>
          <w:tab w:val="left" w:pos="8268"/>
        </w:tabs>
        <w:autoSpaceDE w:val="0"/>
        <w:autoSpaceDN w:val="0"/>
        <w:snapToGrid/>
        <w:ind w:firstLine="562"/>
        <w:outlineLvl w:val="1"/>
        <w:rPr>
          <w:rFonts w:ascii="Times New Roman" w:hAnsi="Times New Roman"/>
          <w:b/>
          <w:bCs/>
          <w:kern w:val="2"/>
          <w:szCs w:val="28"/>
          <w:lang w:val="en-US" w:bidi="zh-CN"/>
        </w:rPr>
      </w:pPr>
      <w:r>
        <w:rPr>
          <w:rFonts w:ascii="Times New Roman" w:hAnsi="Times New Roman"/>
          <w:b/>
          <w:bCs/>
          <w:kern w:val="2"/>
          <w:szCs w:val="28"/>
          <w:lang w:val="en-US" w:bidi="zh-CN"/>
        </w:rPr>
        <w:t>二、服务内容及要求</w:t>
      </w:r>
    </w:p>
    <w:p w14:paraId="23E69D74" w14:textId="77777777" w:rsidR="00990301" w:rsidRDefault="00990301" w:rsidP="00990301">
      <w:pPr>
        <w:tabs>
          <w:tab w:val="left" w:pos="246"/>
          <w:tab w:val="left" w:pos="8268"/>
        </w:tabs>
        <w:autoSpaceDE w:val="0"/>
        <w:autoSpaceDN w:val="0"/>
        <w:snapToGrid/>
        <w:ind w:firstLine="562"/>
        <w:rPr>
          <w:rFonts w:ascii="Times New Roman" w:hAnsi="Times New Roman"/>
          <w:b/>
          <w:bCs/>
          <w:kern w:val="2"/>
          <w:szCs w:val="28"/>
          <w:lang w:val="en-US" w:bidi="zh-CN"/>
        </w:rPr>
      </w:pPr>
      <w:r>
        <w:rPr>
          <w:rFonts w:ascii="Times New Roman" w:hAnsi="Times New Roman"/>
          <w:b/>
          <w:bCs/>
          <w:kern w:val="2"/>
          <w:szCs w:val="28"/>
          <w:lang w:val="en-US" w:bidi="zh-CN"/>
        </w:rPr>
        <w:t>（一）编制活动方案</w:t>
      </w:r>
    </w:p>
    <w:p w14:paraId="61333C70" w14:textId="77777777" w:rsidR="00990301" w:rsidRDefault="00990301" w:rsidP="00990301">
      <w:pPr>
        <w:tabs>
          <w:tab w:val="left" w:pos="246"/>
          <w:tab w:val="left" w:pos="8268"/>
        </w:tabs>
        <w:autoSpaceDE w:val="0"/>
        <w:autoSpaceDN w:val="0"/>
        <w:snapToGrid/>
        <w:ind w:firstLine="560"/>
        <w:rPr>
          <w:rFonts w:ascii="Times New Roman" w:hAnsi="Times New Roman"/>
          <w:kern w:val="2"/>
          <w:szCs w:val="28"/>
          <w:lang w:val="en-US" w:bidi="zh-CN"/>
        </w:rPr>
      </w:pPr>
      <w:r>
        <w:rPr>
          <w:rFonts w:ascii="Times New Roman" w:hAnsi="Times New Roman"/>
          <w:kern w:val="2"/>
          <w:szCs w:val="28"/>
          <w:lang w:val="en-US" w:bidi="zh-CN"/>
        </w:rPr>
        <w:t>结合</w:t>
      </w:r>
      <w:r w:rsidRPr="00990301">
        <w:rPr>
          <w:rFonts w:ascii="Times New Roman" w:hAnsi="Times New Roman" w:hint="eastAsia"/>
          <w:bCs/>
          <w:kern w:val="2"/>
          <w:szCs w:val="28"/>
          <w:lang w:val="en-US" w:bidi="zh-CN"/>
        </w:rPr>
        <w:t>非遗民俗</w:t>
      </w:r>
      <w:r>
        <w:rPr>
          <w:rFonts w:ascii="Times New Roman" w:hAnsi="Times New Roman"/>
          <w:kern w:val="2"/>
          <w:szCs w:val="28"/>
          <w:lang w:val="en-US" w:bidi="zh-CN"/>
        </w:rPr>
        <w:t>主题，策划</w:t>
      </w:r>
      <w:r>
        <w:rPr>
          <w:rFonts w:ascii="Times New Roman" w:hAnsi="Times New Roman" w:hint="eastAsia"/>
          <w:kern w:val="2"/>
          <w:szCs w:val="28"/>
          <w:lang w:val="en-US" w:bidi="zh-CN"/>
        </w:rPr>
        <w:t>相关</w:t>
      </w:r>
      <w:r>
        <w:rPr>
          <w:rFonts w:ascii="Times New Roman" w:hAnsi="Times New Roman"/>
          <w:kern w:val="2"/>
          <w:szCs w:val="28"/>
          <w:lang w:val="en-US" w:bidi="zh-CN"/>
        </w:rPr>
        <w:t>活动方案，包含活动布局展、</w:t>
      </w:r>
      <w:r>
        <w:rPr>
          <w:rFonts w:ascii="Times New Roman" w:hAnsi="Times New Roman" w:hint="eastAsia"/>
          <w:kern w:val="2"/>
          <w:szCs w:val="28"/>
          <w:lang w:val="en-US" w:bidi="zh-CN"/>
        </w:rPr>
        <w:t>3</w:t>
      </w:r>
      <w:r>
        <w:rPr>
          <w:rFonts w:ascii="Times New Roman" w:hAnsi="Times New Roman"/>
          <w:kern w:val="2"/>
          <w:szCs w:val="28"/>
          <w:lang w:val="en-US" w:bidi="zh-CN"/>
        </w:rPr>
        <w:t>D</w:t>
      </w:r>
      <w:r>
        <w:rPr>
          <w:rFonts w:ascii="Times New Roman" w:hAnsi="Times New Roman" w:hint="eastAsia"/>
          <w:kern w:val="2"/>
          <w:szCs w:val="28"/>
          <w:lang w:val="en-US" w:bidi="zh-CN"/>
        </w:rPr>
        <w:t>场景设计，平面设计，</w:t>
      </w:r>
      <w:r>
        <w:rPr>
          <w:rFonts w:ascii="Times New Roman" w:hAnsi="Times New Roman"/>
          <w:kern w:val="2"/>
          <w:szCs w:val="28"/>
          <w:lang w:val="en-US" w:bidi="zh-CN"/>
        </w:rPr>
        <w:t>搭建施工、氛围营造</w:t>
      </w:r>
      <w:r>
        <w:rPr>
          <w:rFonts w:ascii="Times New Roman" w:hAnsi="Times New Roman" w:hint="eastAsia"/>
          <w:kern w:val="2"/>
          <w:szCs w:val="28"/>
          <w:lang w:val="en-US" w:bidi="zh-CN"/>
        </w:rPr>
        <w:t>、</w:t>
      </w:r>
      <w:r>
        <w:rPr>
          <w:rFonts w:ascii="Times New Roman" w:hAnsi="Times New Roman"/>
          <w:kern w:val="2"/>
          <w:szCs w:val="28"/>
          <w:lang w:val="en-US" w:bidi="zh-CN"/>
        </w:rPr>
        <w:t>现场管理方案等。</w:t>
      </w:r>
    </w:p>
    <w:p w14:paraId="05A2719A" w14:textId="77777777" w:rsidR="00990301" w:rsidRDefault="00990301" w:rsidP="004D4CC0">
      <w:pPr>
        <w:tabs>
          <w:tab w:val="left" w:pos="246"/>
          <w:tab w:val="left" w:pos="8268"/>
        </w:tabs>
        <w:autoSpaceDE w:val="0"/>
        <w:autoSpaceDN w:val="0"/>
        <w:snapToGrid/>
        <w:ind w:firstLine="562"/>
        <w:rPr>
          <w:rFonts w:ascii="Times New Roman" w:hAnsi="Times New Roman"/>
          <w:b/>
          <w:bCs/>
          <w:kern w:val="2"/>
          <w:szCs w:val="28"/>
          <w:lang w:val="en-US" w:bidi="zh-CN"/>
        </w:rPr>
      </w:pPr>
      <w:r>
        <w:rPr>
          <w:rFonts w:ascii="Times New Roman" w:hAnsi="Times New Roman"/>
          <w:b/>
          <w:bCs/>
          <w:kern w:val="2"/>
          <w:szCs w:val="28"/>
          <w:lang w:val="en-US" w:bidi="zh-CN"/>
        </w:rPr>
        <w:t>（二）</w:t>
      </w:r>
      <w:r w:rsidR="004D4CC0">
        <w:rPr>
          <w:rFonts w:ascii="Times New Roman" w:hAnsi="Times New Roman" w:hint="eastAsia"/>
          <w:b/>
          <w:bCs/>
          <w:kern w:val="2"/>
          <w:szCs w:val="28"/>
          <w:lang w:val="en-US" w:bidi="zh-CN"/>
        </w:rPr>
        <w:t>非遗创意集市</w:t>
      </w:r>
      <w:r w:rsidR="004D4CC0">
        <w:rPr>
          <w:rFonts w:ascii="Times New Roman" w:hAnsi="Times New Roman"/>
          <w:b/>
          <w:bCs/>
          <w:kern w:val="2"/>
          <w:szCs w:val="28"/>
          <w:lang w:val="en-US" w:bidi="zh-CN"/>
        </w:rPr>
        <w:t>搭建</w:t>
      </w:r>
      <w:r w:rsidR="004D4CC0">
        <w:rPr>
          <w:rFonts w:ascii="Times New Roman" w:hAnsi="Times New Roman" w:hint="eastAsia"/>
          <w:b/>
          <w:bCs/>
          <w:kern w:val="2"/>
          <w:szCs w:val="28"/>
          <w:lang w:val="en-US" w:bidi="zh-CN"/>
        </w:rPr>
        <w:t>及</w:t>
      </w:r>
      <w:r w:rsidR="004D4CC0" w:rsidRPr="004D4CC0">
        <w:rPr>
          <w:rFonts w:ascii="Times New Roman" w:hAnsi="Times New Roman"/>
          <w:b/>
          <w:bCs/>
          <w:kern w:val="2"/>
          <w:szCs w:val="28"/>
          <w:lang w:val="en-US" w:bidi="zh-CN"/>
        </w:rPr>
        <w:t>场景营造</w:t>
      </w:r>
    </w:p>
    <w:p w14:paraId="43ECDD6A" w14:textId="77777777" w:rsidR="00990301" w:rsidRPr="009E4C37" w:rsidRDefault="00990301" w:rsidP="00990301">
      <w:pPr>
        <w:tabs>
          <w:tab w:val="left" w:pos="246"/>
          <w:tab w:val="left" w:pos="8268"/>
        </w:tabs>
        <w:autoSpaceDE w:val="0"/>
        <w:autoSpaceDN w:val="0"/>
        <w:snapToGrid/>
        <w:ind w:firstLine="420"/>
        <w:rPr>
          <w:rFonts w:eastAsia="宋体"/>
          <w:color w:val="auto"/>
          <w:kern w:val="2"/>
          <w:sz w:val="21"/>
          <w:szCs w:val="21"/>
          <w:lang w:val="en-US"/>
        </w:rPr>
      </w:pPr>
      <w:r w:rsidRPr="009E4C37">
        <w:rPr>
          <w:rFonts w:eastAsia="宋体"/>
          <w:color w:val="auto"/>
          <w:kern w:val="2"/>
          <w:sz w:val="21"/>
          <w:szCs w:val="21"/>
          <w:lang w:val="en-US"/>
        </w:rPr>
        <w:t>1、展位数量及质量要求</w:t>
      </w:r>
    </w:p>
    <w:p w14:paraId="70F6F562" w14:textId="77777777" w:rsidR="00990301" w:rsidRPr="009E4C37" w:rsidRDefault="00990301" w:rsidP="00990301">
      <w:pPr>
        <w:tabs>
          <w:tab w:val="left" w:pos="246"/>
          <w:tab w:val="left" w:pos="8268"/>
        </w:tabs>
        <w:autoSpaceDE w:val="0"/>
        <w:autoSpaceDN w:val="0"/>
        <w:snapToGrid/>
        <w:ind w:firstLine="420"/>
        <w:rPr>
          <w:rFonts w:eastAsia="宋体"/>
          <w:color w:val="auto"/>
          <w:kern w:val="2"/>
          <w:sz w:val="21"/>
          <w:szCs w:val="21"/>
          <w:lang w:val="en-US"/>
        </w:rPr>
      </w:pPr>
      <w:r w:rsidRPr="009E4C37">
        <w:rPr>
          <w:rFonts w:eastAsia="宋体"/>
          <w:color w:val="auto"/>
          <w:kern w:val="2"/>
          <w:sz w:val="21"/>
          <w:szCs w:val="21"/>
          <w:lang w:val="en-US"/>
        </w:rPr>
        <w:t>1.1</w:t>
      </w:r>
      <w:r w:rsidR="009E4C37">
        <w:rPr>
          <w:rFonts w:eastAsia="宋体"/>
          <w:color w:val="auto"/>
          <w:kern w:val="2"/>
          <w:sz w:val="21"/>
          <w:szCs w:val="21"/>
          <w:lang w:val="en-US"/>
        </w:rPr>
        <w:t xml:space="preserve"> </w:t>
      </w:r>
      <w:r w:rsidRPr="009E4C37">
        <w:rPr>
          <w:rFonts w:eastAsia="宋体"/>
          <w:color w:val="auto"/>
          <w:kern w:val="2"/>
          <w:sz w:val="21"/>
          <w:szCs w:val="21"/>
          <w:lang w:val="en-US"/>
        </w:rPr>
        <w:t>搭建展位</w:t>
      </w:r>
      <w:r w:rsidR="00A826BE" w:rsidRPr="009E4C37">
        <w:rPr>
          <w:rFonts w:eastAsia="宋体" w:hint="eastAsia"/>
          <w:color w:val="auto"/>
          <w:kern w:val="2"/>
          <w:sz w:val="21"/>
          <w:szCs w:val="21"/>
          <w:lang w:val="en-US"/>
        </w:rPr>
        <w:t>不少于</w:t>
      </w:r>
      <w:r w:rsidR="004D4CC0" w:rsidRPr="009E4C37">
        <w:rPr>
          <w:rFonts w:eastAsia="宋体"/>
          <w:color w:val="auto"/>
          <w:kern w:val="2"/>
          <w:sz w:val="21"/>
          <w:szCs w:val="21"/>
          <w:lang w:val="en-US"/>
        </w:rPr>
        <w:t>25</w:t>
      </w:r>
      <w:r w:rsidRPr="009E4C37">
        <w:rPr>
          <w:rFonts w:eastAsia="宋体"/>
          <w:color w:val="auto"/>
          <w:kern w:val="2"/>
          <w:sz w:val="21"/>
          <w:szCs w:val="21"/>
          <w:lang w:val="en-US"/>
        </w:rPr>
        <w:t>间。</w:t>
      </w:r>
    </w:p>
    <w:p w14:paraId="4D30B48D" w14:textId="77777777" w:rsidR="00990301" w:rsidRDefault="009E4C37" w:rsidP="00990301">
      <w:pPr>
        <w:tabs>
          <w:tab w:val="left" w:pos="246"/>
          <w:tab w:val="left" w:pos="8268"/>
        </w:tabs>
        <w:autoSpaceDE w:val="0"/>
        <w:autoSpaceDN w:val="0"/>
        <w:snapToGrid/>
        <w:ind w:firstLine="420"/>
        <w:rPr>
          <w:rFonts w:eastAsia="宋体"/>
          <w:color w:val="auto"/>
          <w:kern w:val="2"/>
          <w:sz w:val="21"/>
          <w:szCs w:val="21"/>
          <w:lang w:val="en-US"/>
        </w:rPr>
      </w:pPr>
      <w:r>
        <w:rPr>
          <w:rFonts w:eastAsia="宋体"/>
          <w:color w:val="auto"/>
          <w:kern w:val="2"/>
          <w:sz w:val="21"/>
          <w:szCs w:val="21"/>
          <w:lang w:val="en-US"/>
        </w:rPr>
        <w:t xml:space="preserve">1.2 </w:t>
      </w:r>
      <w:r w:rsidR="00990301" w:rsidRPr="009E4C37">
        <w:rPr>
          <w:rFonts w:eastAsia="宋体"/>
          <w:color w:val="auto"/>
          <w:kern w:val="2"/>
          <w:sz w:val="21"/>
          <w:szCs w:val="21"/>
          <w:lang w:val="en-US"/>
        </w:rPr>
        <w:t>展位</w:t>
      </w:r>
      <w:r w:rsidR="00A826BE" w:rsidRPr="009E4C37">
        <w:rPr>
          <w:rFonts w:eastAsia="宋体" w:hint="eastAsia"/>
          <w:color w:val="auto"/>
          <w:kern w:val="2"/>
          <w:sz w:val="21"/>
          <w:szCs w:val="21"/>
          <w:lang w:val="en-US"/>
        </w:rPr>
        <w:t>材料及</w:t>
      </w:r>
      <w:r w:rsidR="00990301" w:rsidRPr="009E4C37">
        <w:rPr>
          <w:rFonts w:eastAsia="宋体"/>
          <w:color w:val="auto"/>
          <w:kern w:val="2"/>
          <w:sz w:val="21"/>
          <w:szCs w:val="21"/>
          <w:lang w:val="en-US"/>
        </w:rPr>
        <w:t>结构须进行防火处理</w:t>
      </w:r>
      <w:r w:rsidR="00A826BE" w:rsidRPr="009E4C37">
        <w:rPr>
          <w:rFonts w:eastAsia="宋体" w:hint="eastAsia"/>
          <w:color w:val="auto"/>
          <w:kern w:val="2"/>
          <w:sz w:val="21"/>
          <w:szCs w:val="21"/>
          <w:lang w:val="en-US"/>
        </w:rPr>
        <w:t>，保证稳固及安全性</w:t>
      </w:r>
      <w:r w:rsidR="00990301" w:rsidRPr="009E4C37">
        <w:rPr>
          <w:rFonts w:eastAsia="宋体"/>
          <w:color w:val="auto"/>
          <w:kern w:val="2"/>
          <w:sz w:val="21"/>
          <w:szCs w:val="21"/>
          <w:lang w:val="en-US"/>
        </w:rPr>
        <w:t>。</w:t>
      </w:r>
    </w:p>
    <w:p w14:paraId="608B5A1D" w14:textId="77777777" w:rsidR="009E4C37" w:rsidRPr="009E4C37" w:rsidRDefault="009E4C37" w:rsidP="00990301">
      <w:pPr>
        <w:tabs>
          <w:tab w:val="left" w:pos="246"/>
          <w:tab w:val="left" w:pos="8268"/>
        </w:tabs>
        <w:autoSpaceDE w:val="0"/>
        <w:autoSpaceDN w:val="0"/>
        <w:snapToGrid/>
        <w:ind w:firstLine="420"/>
        <w:rPr>
          <w:rFonts w:eastAsia="宋体"/>
          <w:color w:val="auto"/>
          <w:kern w:val="2"/>
          <w:sz w:val="21"/>
          <w:szCs w:val="21"/>
          <w:lang w:val="en-US"/>
        </w:rPr>
      </w:pPr>
      <w:r>
        <w:rPr>
          <w:rFonts w:eastAsia="宋体" w:hint="eastAsia"/>
          <w:color w:val="auto"/>
          <w:kern w:val="2"/>
          <w:sz w:val="21"/>
          <w:szCs w:val="21"/>
          <w:lang w:val="en-US"/>
        </w:rPr>
        <w:t>1</w:t>
      </w:r>
      <w:r>
        <w:rPr>
          <w:rFonts w:eastAsia="宋体"/>
          <w:color w:val="auto"/>
          <w:kern w:val="2"/>
          <w:sz w:val="21"/>
          <w:szCs w:val="21"/>
          <w:lang w:val="en-US"/>
        </w:rPr>
        <w:t xml:space="preserve">.3 </w:t>
      </w:r>
      <w:r w:rsidRPr="009E4C37">
        <w:rPr>
          <w:rFonts w:eastAsia="宋体"/>
          <w:color w:val="auto"/>
          <w:kern w:val="2"/>
          <w:sz w:val="21"/>
          <w:szCs w:val="21"/>
          <w:lang w:val="en-US"/>
        </w:rPr>
        <w:t>统一视觉形象</w:t>
      </w:r>
      <w:r>
        <w:rPr>
          <w:rFonts w:eastAsia="宋体" w:hint="eastAsia"/>
          <w:color w:val="auto"/>
          <w:kern w:val="2"/>
          <w:sz w:val="21"/>
          <w:szCs w:val="21"/>
          <w:lang w:val="en-US"/>
        </w:rPr>
        <w:t>，</w:t>
      </w:r>
      <w:r w:rsidRPr="009E4C37">
        <w:rPr>
          <w:rFonts w:eastAsia="宋体"/>
          <w:color w:val="auto"/>
          <w:kern w:val="2"/>
          <w:sz w:val="21"/>
          <w:szCs w:val="21"/>
          <w:lang w:val="en-US"/>
        </w:rPr>
        <w:t>与集市主题高度契合。</w:t>
      </w:r>
    </w:p>
    <w:p w14:paraId="5D0D0305" w14:textId="77777777" w:rsidR="004D4CC0" w:rsidRPr="009E4C37" w:rsidRDefault="004D4CC0" w:rsidP="004D4CC0">
      <w:pPr>
        <w:ind w:firstLine="420"/>
        <w:rPr>
          <w:rFonts w:eastAsia="宋体"/>
          <w:color w:val="auto"/>
          <w:kern w:val="2"/>
          <w:sz w:val="21"/>
          <w:szCs w:val="21"/>
          <w:lang w:val="en-US"/>
        </w:rPr>
      </w:pPr>
      <w:r w:rsidRPr="009E4C37">
        <w:rPr>
          <w:rFonts w:eastAsia="宋体" w:hint="eastAsia"/>
          <w:color w:val="auto"/>
          <w:kern w:val="2"/>
          <w:sz w:val="21"/>
          <w:szCs w:val="21"/>
          <w:lang w:val="en-US"/>
        </w:rPr>
        <w:t>2</w:t>
      </w:r>
      <w:r w:rsidR="009E4C37" w:rsidRPr="009E4C37">
        <w:rPr>
          <w:rFonts w:eastAsia="宋体" w:hint="eastAsia"/>
          <w:color w:val="auto"/>
          <w:kern w:val="2"/>
          <w:sz w:val="21"/>
          <w:szCs w:val="21"/>
          <w:lang w:val="en-US"/>
        </w:rPr>
        <w:t>、</w:t>
      </w:r>
      <w:r w:rsidRPr="009E4C37">
        <w:rPr>
          <w:rFonts w:eastAsia="宋体" w:hint="eastAsia"/>
          <w:color w:val="auto"/>
          <w:kern w:val="2"/>
          <w:sz w:val="21"/>
          <w:szCs w:val="21"/>
          <w:lang w:val="en-US"/>
        </w:rPr>
        <w:t>场景营造</w:t>
      </w:r>
    </w:p>
    <w:p w14:paraId="5739B3A7" w14:textId="77777777" w:rsidR="009E4C37" w:rsidRPr="009E4C37" w:rsidRDefault="009E4C37" w:rsidP="009E4C37">
      <w:pPr>
        <w:ind w:firstLine="420"/>
        <w:rPr>
          <w:rFonts w:eastAsia="宋体"/>
          <w:color w:val="auto"/>
          <w:kern w:val="2"/>
          <w:sz w:val="21"/>
          <w:szCs w:val="21"/>
          <w:lang w:val="en-US"/>
        </w:rPr>
      </w:pPr>
      <w:r>
        <w:rPr>
          <w:rFonts w:eastAsia="宋体"/>
          <w:color w:val="auto"/>
          <w:kern w:val="2"/>
          <w:sz w:val="21"/>
          <w:szCs w:val="21"/>
          <w:lang w:val="en-US"/>
        </w:rPr>
        <w:t>2.</w:t>
      </w:r>
      <w:r>
        <w:rPr>
          <w:rFonts w:eastAsia="宋体" w:hint="eastAsia"/>
          <w:color w:val="auto"/>
          <w:kern w:val="2"/>
          <w:sz w:val="21"/>
          <w:szCs w:val="21"/>
          <w:lang w:val="en-US"/>
        </w:rPr>
        <w:t>1</w:t>
      </w:r>
      <w:r w:rsidR="004D4CC0" w:rsidRPr="004D4CC0">
        <w:rPr>
          <w:rFonts w:eastAsia="宋体"/>
          <w:color w:val="auto"/>
          <w:kern w:val="2"/>
          <w:sz w:val="21"/>
          <w:szCs w:val="21"/>
          <w:lang w:val="en-US"/>
        </w:rPr>
        <w:t>出入口</w:t>
      </w:r>
      <w:r>
        <w:rPr>
          <w:rFonts w:eastAsia="宋体" w:hint="eastAsia"/>
          <w:color w:val="auto"/>
          <w:kern w:val="2"/>
          <w:sz w:val="21"/>
          <w:szCs w:val="21"/>
          <w:lang w:val="en-US"/>
        </w:rPr>
        <w:t>门头设计和制作要求:</w:t>
      </w:r>
      <w:r w:rsidR="004D4CC0" w:rsidRPr="004D4CC0">
        <w:rPr>
          <w:rFonts w:eastAsia="宋体"/>
          <w:color w:val="auto"/>
          <w:kern w:val="2"/>
          <w:sz w:val="21"/>
          <w:szCs w:val="21"/>
          <w:lang w:val="en-US"/>
        </w:rPr>
        <w:t>融合非遗元素，造型突出地域民俗特色，具有强烈视觉引导性。</w:t>
      </w:r>
    </w:p>
    <w:p w14:paraId="5BADE987" w14:textId="77777777" w:rsidR="004D4CC0" w:rsidRPr="004D4CC0" w:rsidRDefault="009E4C37" w:rsidP="009E4C37">
      <w:pPr>
        <w:ind w:firstLine="42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>
        <w:rPr>
          <w:rFonts w:ascii="Calibri" w:eastAsia="宋体" w:hAnsi="Calibri" w:hint="eastAsia"/>
          <w:color w:val="auto"/>
          <w:kern w:val="2"/>
          <w:sz w:val="21"/>
          <w:szCs w:val="21"/>
          <w:lang w:val="en-US"/>
        </w:rPr>
        <w:t>2</w:t>
      </w:r>
      <w:r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.2</w:t>
      </w:r>
      <w:r>
        <w:rPr>
          <w:rFonts w:eastAsia="宋体"/>
          <w:color w:val="auto"/>
          <w:kern w:val="2"/>
          <w:sz w:val="21"/>
          <w:szCs w:val="21"/>
          <w:lang w:val="en-US"/>
        </w:rPr>
        <w:t>舞台</w:t>
      </w:r>
      <w:r>
        <w:rPr>
          <w:rFonts w:eastAsia="宋体" w:hint="eastAsia"/>
          <w:color w:val="auto"/>
          <w:kern w:val="2"/>
          <w:sz w:val="21"/>
          <w:szCs w:val="21"/>
          <w:lang w:val="en-US"/>
        </w:rPr>
        <w:t>设计和制作</w:t>
      </w:r>
      <w:r w:rsidR="004D4CC0" w:rsidRPr="004D4CC0">
        <w:rPr>
          <w:rFonts w:eastAsia="宋体"/>
          <w:color w:val="auto"/>
          <w:kern w:val="2"/>
          <w:sz w:val="21"/>
          <w:szCs w:val="21"/>
          <w:lang w:val="en-US"/>
        </w:rPr>
        <w:t>要求：背景设计需体现</w:t>
      </w:r>
      <w:r w:rsidR="004D4CC0" w:rsidRPr="004D4CC0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“</w:t>
      </w:r>
      <w:r w:rsidR="004D4CC0" w:rsidRPr="004D4CC0">
        <w:rPr>
          <w:rFonts w:eastAsia="宋体"/>
          <w:color w:val="auto"/>
          <w:kern w:val="2"/>
          <w:sz w:val="21"/>
          <w:szCs w:val="21"/>
          <w:lang w:val="en-US"/>
        </w:rPr>
        <w:t>非遗传承</w:t>
      </w:r>
      <w:r w:rsidR="004D4CC0" w:rsidRPr="004D4CC0">
        <w:rPr>
          <w:rFonts w:ascii="Calibri" w:eastAsia="宋体" w:hAnsi="Calibri" w:cs="Calibri"/>
          <w:color w:val="auto"/>
          <w:kern w:val="2"/>
          <w:sz w:val="21"/>
          <w:szCs w:val="21"/>
          <w:lang w:val="en-US"/>
        </w:rPr>
        <w:t>”</w:t>
      </w:r>
      <w:r w:rsidR="004D4CC0" w:rsidRPr="004D4CC0">
        <w:rPr>
          <w:rFonts w:eastAsia="宋体"/>
          <w:color w:val="auto"/>
          <w:kern w:val="2"/>
          <w:sz w:val="21"/>
          <w:szCs w:val="21"/>
          <w:lang w:val="en-US"/>
        </w:rPr>
        <w:t>主题</w:t>
      </w:r>
      <w:r w:rsidR="004D4CC0" w:rsidRPr="004D4CC0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 xml:space="preserve"> </w:t>
      </w:r>
    </w:p>
    <w:p w14:paraId="39E4D468" w14:textId="77777777" w:rsidR="004D4CC0" w:rsidRPr="004D4CC0" w:rsidRDefault="009E4C37" w:rsidP="009E4C37">
      <w:pPr>
        <w:snapToGrid/>
        <w:spacing w:line="240" w:lineRule="auto"/>
        <w:ind w:firstLine="42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2.3</w:t>
      </w:r>
      <w:r w:rsidR="004D4CC0" w:rsidRPr="004D4CC0">
        <w:rPr>
          <w:rFonts w:eastAsia="宋体"/>
          <w:color w:val="auto"/>
          <w:kern w:val="2"/>
          <w:sz w:val="21"/>
          <w:szCs w:val="21"/>
          <w:lang w:val="en-US"/>
        </w:rPr>
        <w:t>主题打卡</w:t>
      </w:r>
      <w:r>
        <w:rPr>
          <w:rFonts w:eastAsia="宋体"/>
          <w:color w:val="auto"/>
          <w:kern w:val="2"/>
          <w:sz w:val="21"/>
          <w:szCs w:val="21"/>
          <w:lang w:val="en-US"/>
        </w:rPr>
        <w:t>点</w:t>
      </w:r>
      <w:r>
        <w:rPr>
          <w:rFonts w:eastAsia="宋体" w:hint="eastAsia"/>
          <w:color w:val="auto"/>
          <w:kern w:val="2"/>
          <w:sz w:val="21"/>
          <w:szCs w:val="21"/>
          <w:lang w:val="en-US"/>
        </w:rPr>
        <w:t>设计和</w:t>
      </w:r>
      <w:r w:rsidR="004D4CC0" w:rsidRPr="004D4CC0">
        <w:rPr>
          <w:rFonts w:eastAsia="宋体"/>
          <w:color w:val="auto"/>
          <w:kern w:val="2"/>
          <w:sz w:val="21"/>
          <w:szCs w:val="21"/>
          <w:lang w:val="en-US"/>
        </w:rPr>
        <w:t>制作</w:t>
      </w:r>
      <w:r>
        <w:rPr>
          <w:rFonts w:eastAsia="宋体" w:hint="eastAsia"/>
          <w:color w:val="auto"/>
          <w:kern w:val="2"/>
          <w:sz w:val="21"/>
          <w:szCs w:val="21"/>
          <w:lang w:val="en-US"/>
        </w:rPr>
        <w:t>要求：</w:t>
      </w:r>
      <w:r w:rsidR="004D4CC0" w:rsidRPr="004D4CC0">
        <w:rPr>
          <w:rFonts w:eastAsia="宋体"/>
          <w:color w:val="auto"/>
          <w:kern w:val="2"/>
          <w:sz w:val="21"/>
          <w:szCs w:val="21"/>
          <w:lang w:val="en-US"/>
        </w:rPr>
        <w:t>设置至少</w:t>
      </w:r>
      <w:r w:rsidR="004D4CC0" w:rsidRPr="004D4CC0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3</w:t>
      </w:r>
      <w:r w:rsidR="004D4CC0" w:rsidRPr="004D4CC0">
        <w:rPr>
          <w:rFonts w:eastAsia="宋体"/>
          <w:color w:val="auto"/>
          <w:kern w:val="2"/>
          <w:sz w:val="21"/>
          <w:szCs w:val="21"/>
          <w:lang w:val="en-US"/>
        </w:rPr>
        <w:t>处主题各异、互动性强的打卡点</w:t>
      </w:r>
    </w:p>
    <w:p w14:paraId="1AB576FF" w14:textId="77777777" w:rsidR="009E4C37" w:rsidRDefault="009E4C37" w:rsidP="009E4C37">
      <w:pPr>
        <w:snapToGrid/>
        <w:spacing w:line="240" w:lineRule="auto"/>
        <w:ind w:firstLine="420"/>
        <w:rPr>
          <w:rFonts w:eastAsia="宋体"/>
          <w:color w:val="auto"/>
          <w:kern w:val="2"/>
          <w:sz w:val="21"/>
          <w:szCs w:val="21"/>
          <w:lang w:val="en-US"/>
        </w:rPr>
      </w:pPr>
      <w:r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3.</w:t>
      </w:r>
      <w:r w:rsidR="004D4CC0" w:rsidRPr="004D4CC0">
        <w:rPr>
          <w:rFonts w:eastAsia="宋体"/>
          <w:color w:val="auto"/>
          <w:kern w:val="2"/>
          <w:sz w:val="21"/>
          <w:szCs w:val="21"/>
          <w:lang w:val="en-US"/>
        </w:rPr>
        <w:t>其他氛围造景内容要求：包括但不限于：悬挂式灯笼串、道旗、非遗知识景观灯箱、主题绿植小品、路面氛围贴等。</w:t>
      </w:r>
    </w:p>
    <w:p w14:paraId="3EA2C69D" w14:textId="77777777" w:rsidR="00273A98" w:rsidRDefault="00273A98" w:rsidP="009E4C37">
      <w:pPr>
        <w:snapToGrid/>
        <w:spacing w:line="240" w:lineRule="auto"/>
        <w:ind w:firstLine="420"/>
        <w:rPr>
          <w:rFonts w:eastAsia="宋体"/>
          <w:color w:val="auto"/>
          <w:kern w:val="2"/>
          <w:sz w:val="21"/>
          <w:szCs w:val="21"/>
          <w:lang w:val="en-US"/>
        </w:rPr>
      </w:pPr>
      <w:r>
        <w:rPr>
          <w:rFonts w:eastAsia="宋体" w:hint="eastAsia"/>
          <w:color w:val="auto"/>
          <w:kern w:val="2"/>
          <w:sz w:val="21"/>
          <w:szCs w:val="21"/>
          <w:lang w:val="en-US"/>
        </w:rPr>
        <w:t>3</w:t>
      </w:r>
      <w:r>
        <w:rPr>
          <w:rFonts w:eastAsia="宋体"/>
          <w:color w:val="auto"/>
          <w:kern w:val="2"/>
          <w:sz w:val="21"/>
          <w:szCs w:val="21"/>
          <w:lang w:val="en-US"/>
        </w:rPr>
        <w:t>.</w:t>
      </w:r>
      <w:r>
        <w:rPr>
          <w:rFonts w:eastAsia="宋体" w:hint="eastAsia"/>
          <w:color w:val="auto"/>
          <w:kern w:val="2"/>
          <w:sz w:val="21"/>
          <w:szCs w:val="21"/>
          <w:lang w:val="en-US"/>
        </w:rPr>
        <w:t>招商及业态管理</w:t>
      </w:r>
    </w:p>
    <w:p w14:paraId="05AA54CC" w14:textId="77777777" w:rsidR="00273A98" w:rsidRPr="00273A98" w:rsidRDefault="00273A98" w:rsidP="00273A98">
      <w:pPr>
        <w:snapToGrid/>
        <w:spacing w:line="240" w:lineRule="auto"/>
        <w:ind w:firstLine="420"/>
        <w:rPr>
          <w:rFonts w:eastAsia="宋体"/>
          <w:color w:val="auto"/>
          <w:kern w:val="2"/>
          <w:sz w:val="21"/>
          <w:szCs w:val="21"/>
          <w:lang w:val="en-US"/>
        </w:rPr>
      </w:pPr>
      <w:r>
        <w:rPr>
          <w:rFonts w:eastAsia="宋体"/>
          <w:color w:val="auto"/>
          <w:kern w:val="2"/>
          <w:sz w:val="21"/>
          <w:szCs w:val="21"/>
          <w:lang w:val="en-US"/>
        </w:rPr>
        <w:lastRenderedPageBreak/>
        <w:t>3.</w:t>
      </w:r>
      <w:r w:rsidRPr="00273A98">
        <w:rPr>
          <w:rFonts w:eastAsia="宋体"/>
          <w:color w:val="auto"/>
          <w:kern w:val="2"/>
          <w:sz w:val="21"/>
          <w:szCs w:val="21"/>
          <w:lang w:val="en-US"/>
        </w:rPr>
        <w:t>1制定</w:t>
      </w:r>
      <w:r>
        <w:rPr>
          <w:rFonts w:eastAsia="宋体" w:hint="eastAsia"/>
          <w:color w:val="auto"/>
          <w:kern w:val="2"/>
          <w:sz w:val="21"/>
          <w:szCs w:val="21"/>
          <w:lang w:val="en-US"/>
        </w:rPr>
        <w:t>非遗集市</w:t>
      </w:r>
      <w:r w:rsidRPr="00273A98">
        <w:rPr>
          <w:rFonts w:eastAsia="宋体"/>
          <w:color w:val="auto"/>
          <w:kern w:val="2"/>
          <w:sz w:val="21"/>
          <w:szCs w:val="21"/>
          <w:lang w:val="en-US"/>
        </w:rPr>
        <w:t>项目招商方案，包含业态规划、服务准则、食品管理、安全消防等管理制度及应急预案。</w:t>
      </w:r>
    </w:p>
    <w:p w14:paraId="7283CED4" w14:textId="77777777" w:rsidR="00273A98" w:rsidRPr="00273A98" w:rsidRDefault="00273A98" w:rsidP="00273A98">
      <w:pPr>
        <w:snapToGrid/>
        <w:spacing w:line="240" w:lineRule="auto"/>
        <w:ind w:firstLine="420"/>
        <w:rPr>
          <w:rFonts w:eastAsia="宋体"/>
          <w:color w:val="auto"/>
          <w:kern w:val="2"/>
          <w:sz w:val="21"/>
          <w:szCs w:val="21"/>
          <w:lang w:val="en-US"/>
        </w:rPr>
      </w:pPr>
      <w:r>
        <w:rPr>
          <w:rFonts w:eastAsia="宋体"/>
          <w:color w:val="auto"/>
          <w:kern w:val="2"/>
          <w:sz w:val="21"/>
          <w:szCs w:val="21"/>
          <w:lang w:val="en-US"/>
        </w:rPr>
        <w:t>3.2</w:t>
      </w:r>
      <w:r w:rsidRPr="00273A98">
        <w:rPr>
          <w:rFonts w:eastAsia="宋体"/>
          <w:color w:val="auto"/>
          <w:kern w:val="2"/>
          <w:sz w:val="21"/>
          <w:szCs w:val="21"/>
          <w:lang w:val="en-US"/>
        </w:rPr>
        <w:t>有序开展招商工作，确保业态多样、配比合理，同一非遗类业态展位不得超过两个。</w:t>
      </w:r>
    </w:p>
    <w:p w14:paraId="45A2881C" w14:textId="77777777" w:rsidR="009E4C37" w:rsidRPr="009E4C37" w:rsidRDefault="009E4C37" w:rsidP="009E4C37">
      <w:pPr>
        <w:tabs>
          <w:tab w:val="left" w:pos="246"/>
          <w:tab w:val="left" w:pos="8268"/>
        </w:tabs>
        <w:autoSpaceDE w:val="0"/>
        <w:autoSpaceDN w:val="0"/>
        <w:snapToGrid/>
        <w:ind w:firstLine="562"/>
        <w:rPr>
          <w:rFonts w:ascii="Times New Roman" w:hAnsi="Times New Roman"/>
          <w:b/>
          <w:bCs/>
          <w:kern w:val="2"/>
          <w:szCs w:val="28"/>
          <w:lang w:val="en-US" w:bidi="zh-CN"/>
        </w:rPr>
      </w:pPr>
      <w:r w:rsidRPr="009E4C37">
        <w:rPr>
          <w:rFonts w:ascii="Times New Roman" w:hAnsi="Times New Roman" w:hint="eastAsia"/>
          <w:b/>
          <w:bCs/>
          <w:kern w:val="2"/>
          <w:szCs w:val="28"/>
          <w:lang w:val="en-US" w:bidi="zh-CN"/>
        </w:rPr>
        <w:t>（三）</w:t>
      </w:r>
      <w:r w:rsidR="005339F6">
        <w:rPr>
          <w:rFonts w:ascii="Times New Roman" w:hAnsi="Times New Roman" w:hint="eastAsia"/>
          <w:b/>
          <w:bCs/>
          <w:kern w:val="2"/>
          <w:szCs w:val="28"/>
          <w:lang w:val="en-US" w:bidi="zh-CN"/>
        </w:rPr>
        <w:t>互动</w:t>
      </w:r>
      <w:r w:rsidR="00273A98">
        <w:rPr>
          <w:rFonts w:ascii="Times New Roman" w:hAnsi="Times New Roman" w:hint="eastAsia"/>
          <w:b/>
          <w:bCs/>
          <w:kern w:val="2"/>
          <w:szCs w:val="28"/>
          <w:lang w:val="en-US" w:bidi="zh-CN"/>
        </w:rPr>
        <w:t>表演</w:t>
      </w:r>
    </w:p>
    <w:p w14:paraId="074C85FF" w14:textId="77777777" w:rsidR="009E4C37" w:rsidRPr="009E4C37" w:rsidRDefault="005339F6" w:rsidP="00273A98">
      <w:pPr>
        <w:snapToGrid/>
        <w:spacing w:line="240" w:lineRule="auto"/>
        <w:ind w:firstLine="42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>
        <w:rPr>
          <w:rFonts w:ascii="Calibri" w:eastAsia="宋体" w:hAnsi="Calibri" w:hint="eastAsia"/>
          <w:color w:val="auto"/>
          <w:kern w:val="2"/>
          <w:sz w:val="21"/>
          <w:szCs w:val="21"/>
          <w:lang w:val="en-US"/>
        </w:rPr>
        <w:t>1</w:t>
      </w:r>
      <w:r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.</w:t>
      </w:r>
      <w:r w:rsidR="009E4C37" w:rsidRPr="009E4C37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 xml:space="preserve"> </w:t>
      </w:r>
      <w:r w:rsidR="009E4C37" w:rsidRPr="009E4C37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非遗演出内容与演职人员邀约</w:t>
      </w:r>
    </w:p>
    <w:p w14:paraId="1DBD49BA" w14:textId="77777777" w:rsidR="009E4C37" w:rsidRPr="009E4C37" w:rsidRDefault="009E4C37" w:rsidP="009E4C37">
      <w:pPr>
        <w:snapToGrid/>
        <w:spacing w:line="240" w:lineRule="auto"/>
        <w:ind w:firstLineChars="0" w:firstLine="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 w:rsidRPr="009E4C37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 xml:space="preserve"> </w:t>
      </w:r>
      <w:r w:rsidR="005339F6">
        <w:rPr>
          <w:rFonts w:ascii="Calibri" w:eastAsia="宋体" w:hAnsi="Calibri" w:hint="eastAsia"/>
          <w:color w:val="auto"/>
          <w:kern w:val="2"/>
          <w:sz w:val="21"/>
          <w:szCs w:val="21"/>
          <w:lang w:val="en-US"/>
        </w:rPr>
        <w:t xml:space="preserve"> </w:t>
      </w:r>
      <w:r w:rsidR="00273A98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 xml:space="preserve">  </w:t>
      </w:r>
      <w:r w:rsidR="005339F6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1.1</w:t>
      </w:r>
      <w:r w:rsidRPr="009E4C37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节目构成：需涵盖戏剧（川剧必含）、杂技、传统舞蹈、民乐演奏、曲艺、特技</w:t>
      </w:r>
      <w:r w:rsidRPr="009E4C37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 xml:space="preserve"> </w:t>
      </w:r>
      <w:r w:rsidR="00BD171F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等门类</w:t>
      </w:r>
      <w:r w:rsidRPr="009E4C37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。</w:t>
      </w:r>
    </w:p>
    <w:p w14:paraId="01C21FFE" w14:textId="77777777" w:rsidR="009E4C37" w:rsidRPr="009E4C37" w:rsidRDefault="005339F6" w:rsidP="005339F6">
      <w:pPr>
        <w:snapToGrid/>
        <w:spacing w:line="240" w:lineRule="auto"/>
        <w:ind w:firstLine="42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1.2</w:t>
      </w:r>
      <w:r w:rsidR="009E4C37" w:rsidRPr="009E4C37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艺人层级：</w:t>
      </w:r>
      <w:r>
        <w:rPr>
          <w:rFonts w:ascii="Calibri" w:eastAsia="宋体" w:hAnsi="Calibri" w:hint="eastAsia"/>
          <w:color w:val="auto"/>
          <w:kern w:val="2"/>
          <w:sz w:val="21"/>
          <w:szCs w:val="21"/>
          <w:lang w:val="en-US"/>
        </w:rPr>
        <w:t>演职人员需</w:t>
      </w:r>
      <w:r w:rsidR="009E4C37" w:rsidRPr="009E4C37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邀请非遗传承人到场进行表演或技艺展示。需提供拟邀请艺人名单、资质证明及演出方案。</w:t>
      </w:r>
    </w:p>
    <w:p w14:paraId="0F520853" w14:textId="77777777" w:rsidR="009E4C37" w:rsidRPr="009E4C37" w:rsidRDefault="005339F6" w:rsidP="005339F6">
      <w:pPr>
        <w:snapToGrid/>
        <w:spacing w:line="240" w:lineRule="auto"/>
        <w:ind w:firstLine="42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1.3</w:t>
      </w:r>
      <w:r w:rsidR="009E4C37" w:rsidRPr="009E4C37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所有演出</w:t>
      </w:r>
      <w:r>
        <w:rPr>
          <w:rFonts w:ascii="Calibri" w:eastAsia="宋体" w:hAnsi="Calibri" w:hint="eastAsia"/>
          <w:color w:val="auto"/>
          <w:kern w:val="2"/>
          <w:sz w:val="21"/>
          <w:szCs w:val="21"/>
          <w:lang w:val="en-US"/>
        </w:rPr>
        <w:t>人员</w:t>
      </w:r>
      <w:r w:rsidR="00273A98">
        <w:rPr>
          <w:rFonts w:ascii="Calibri" w:eastAsia="宋体" w:hAnsi="Calibri" w:hint="eastAsia"/>
          <w:color w:val="auto"/>
          <w:kern w:val="2"/>
          <w:sz w:val="21"/>
          <w:szCs w:val="21"/>
          <w:lang w:val="en-US"/>
        </w:rPr>
        <w:t>和团队</w:t>
      </w:r>
      <w:r w:rsidR="009E4C37" w:rsidRPr="009E4C37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需具备专业资质和丰富的公开演出经验，提交节目视频资料备审。</w:t>
      </w:r>
    </w:p>
    <w:p w14:paraId="591622B5" w14:textId="77777777" w:rsidR="009E4C37" w:rsidRPr="009E4C37" w:rsidRDefault="009E4C37" w:rsidP="00273A98">
      <w:pPr>
        <w:snapToGrid/>
        <w:spacing w:line="240" w:lineRule="auto"/>
        <w:ind w:firstLineChars="0" w:firstLine="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 w:rsidRPr="009E4C37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 xml:space="preserve"> </w:t>
      </w:r>
      <w:r w:rsidR="00273A98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 xml:space="preserve">  2.</w:t>
      </w:r>
      <w:r w:rsidRPr="009E4C37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 xml:space="preserve"> </w:t>
      </w:r>
      <w:r w:rsidRPr="009E4C37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化妆、服装与道具服务</w:t>
      </w:r>
    </w:p>
    <w:p w14:paraId="413E6055" w14:textId="77777777" w:rsidR="009E4C37" w:rsidRPr="009E4C37" w:rsidRDefault="00273A98" w:rsidP="00273A98">
      <w:pPr>
        <w:snapToGrid/>
        <w:spacing w:line="240" w:lineRule="auto"/>
        <w:ind w:firstLine="42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>
        <w:rPr>
          <w:rFonts w:ascii="Calibri" w:eastAsia="宋体" w:hAnsi="Calibri" w:hint="eastAsia"/>
          <w:color w:val="auto"/>
          <w:kern w:val="2"/>
          <w:sz w:val="21"/>
          <w:szCs w:val="21"/>
          <w:lang w:val="en-US"/>
        </w:rPr>
        <w:t>2</w:t>
      </w:r>
      <w:r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.1</w:t>
      </w:r>
      <w:r w:rsidR="009E4C37" w:rsidRPr="009E4C37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提供专业</w:t>
      </w:r>
      <w:r>
        <w:rPr>
          <w:rFonts w:ascii="Calibri" w:eastAsia="宋体" w:hAnsi="Calibri" w:hint="eastAsia"/>
          <w:color w:val="auto"/>
          <w:kern w:val="2"/>
          <w:sz w:val="21"/>
          <w:szCs w:val="21"/>
          <w:lang w:val="en-US"/>
        </w:rPr>
        <w:t>妆造</w:t>
      </w:r>
      <w:r w:rsidR="009E4C37" w:rsidRPr="009E4C37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团队，确保演出效果。</w:t>
      </w:r>
    </w:p>
    <w:p w14:paraId="110269E9" w14:textId="77777777" w:rsidR="009E4C37" w:rsidRPr="009E4C37" w:rsidRDefault="009E4C37" w:rsidP="004D4CC0">
      <w:pPr>
        <w:snapToGrid/>
        <w:spacing w:line="240" w:lineRule="auto"/>
        <w:ind w:firstLineChars="0" w:firstLine="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 w:rsidRPr="009E4C37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 xml:space="preserve"> </w:t>
      </w:r>
      <w:r w:rsidR="00273A98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 xml:space="preserve">   2.2</w:t>
      </w:r>
      <w:r w:rsidRPr="009E4C37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提供所有演出节目的专业演出服装及特制道具。</w:t>
      </w:r>
    </w:p>
    <w:p w14:paraId="24A5B8A2" w14:textId="77777777" w:rsidR="004D4CC0" w:rsidRPr="004D4CC0" w:rsidRDefault="00273A98" w:rsidP="00273A98">
      <w:pPr>
        <w:snapToGrid/>
        <w:spacing w:line="240" w:lineRule="auto"/>
        <w:ind w:firstLine="42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3.</w:t>
      </w:r>
      <w:r w:rsidR="004D4CC0" w:rsidRPr="004D4CC0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 xml:space="preserve"> </w:t>
      </w:r>
      <w:r w:rsidR="004D4CC0" w:rsidRPr="004D4CC0">
        <w:rPr>
          <w:rFonts w:eastAsia="宋体"/>
          <w:color w:val="auto"/>
          <w:kern w:val="2"/>
          <w:sz w:val="21"/>
          <w:szCs w:val="21"/>
          <w:lang w:val="en-US"/>
        </w:rPr>
        <w:t>演出设备、灯光、音响系统</w:t>
      </w:r>
    </w:p>
    <w:p w14:paraId="04A8E00B" w14:textId="77777777" w:rsidR="004D4CC0" w:rsidRPr="004D4CC0" w:rsidRDefault="004D4CC0" w:rsidP="004D4CC0">
      <w:pPr>
        <w:snapToGrid/>
        <w:spacing w:line="240" w:lineRule="auto"/>
        <w:ind w:firstLineChars="0" w:firstLine="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 w:rsidRPr="004D4CC0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 xml:space="preserve"> </w:t>
      </w:r>
      <w:r w:rsidR="00273A98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 xml:space="preserve">   3.1</w:t>
      </w:r>
      <w:r w:rsidR="00273A98">
        <w:rPr>
          <w:rFonts w:ascii="Calibri" w:eastAsia="宋体" w:hAnsi="Calibri" w:hint="eastAsia"/>
          <w:color w:val="auto"/>
          <w:kern w:val="2"/>
          <w:sz w:val="21"/>
          <w:szCs w:val="21"/>
          <w:lang w:val="en-US"/>
        </w:rPr>
        <w:t>提供</w:t>
      </w:r>
      <w:r w:rsidRPr="004D4CC0">
        <w:rPr>
          <w:rFonts w:eastAsia="宋体"/>
          <w:color w:val="auto"/>
          <w:kern w:val="2"/>
          <w:sz w:val="21"/>
          <w:szCs w:val="21"/>
          <w:lang w:val="en-US"/>
        </w:rPr>
        <w:t>音响</w:t>
      </w:r>
      <w:r w:rsidR="00273A98" w:rsidRPr="004D4CC0">
        <w:rPr>
          <w:rFonts w:eastAsia="宋体"/>
          <w:color w:val="auto"/>
          <w:kern w:val="2"/>
          <w:sz w:val="21"/>
          <w:szCs w:val="21"/>
          <w:lang w:val="en-US"/>
        </w:rPr>
        <w:t>灯光系统</w:t>
      </w:r>
      <w:r w:rsidRPr="004D4CC0">
        <w:rPr>
          <w:rFonts w:eastAsia="宋体"/>
          <w:color w:val="auto"/>
          <w:kern w:val="2"/>
          <w:sz w:val="21"/>
          <w:szCs w:val="21"/>
          <w:lang w:val="en-US"/>
        </w:rPr>
        <w:t>系统</w:t>
      </w:r>
      <w:r w:rsidR="00273A98">
        <w:rPr>
          <w:rFonts w:eastAsia="宋体" w:hint="eastAsia"/>
          <w:color w:val="auto"/>
          <w:kern w:val="2"/>
          <w:sz w:val="21"/>
          <w:szCs w:val="21"/>
          <w:lang w:val="en-US"/>
        </w:rPr>
        <w:t>，</w:t>
      </w:r>
      <w:r w:rsidRPr="004D4CC0">
        <w:rPr>
          <w:rFonts w:eastAsia="宋体"/>
          <w:color w:val="auto"/>
          <w:kern w:val="2"/>
          <w:sz w:val="21"/>
          <w:szCs w:val="21"/>
          <w:lang w:val="en-US"/>
        </w:rPr>
        <w:t>确保</w:t>
      </w:r>
      <w:r w:rsidR="00273A98">
        <w:rPr>
          <w:rFonts w:eastAsia="宋体" w:hint="eastAsia"/>
          <w:color w:val="auto"/>
          <w:kern w:val="2"/>
          <w:sz w:val="21"/>
          <w:szCs w:val="21"/>
          <w:lang w:val="en-US"/>
        </w:rPr>
        <w:t>现场效果</w:t>
      </w:r>
      <w:r w:rsidRPr="004D4CC0">
        <w:rPr>
          <w:rFonts w:eastAsia="宋体"/>
          <w:color w:val="auto"/>
          <w:kern w:val="2"/>
          <w:sz w:val="21"/>
          <w:szCs w:val="21"/>
          <w:lang w:val="en-US"/>
        </w:rPr>
        <w:t>。</w:t>
      </w:r>
    </w:p>
    <w:p w14:paraId="5DA7BA85" w14:textId="77777777" w:rsidR="004D4CC0" w:rsidRPr="004D4CC0" w:rsidRDefault="004D4CC0" w:rsidP="00273A98">
      <w:pPr>
        <w:snapToGrid/>
        <w:spacing w:line="240" w:lineRule="auto"/>
        <w:ind w:firstLineChars="0" w:firstLine="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 w:rsidRPr="004D4CC0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 xml:space="preserve"> </w:t>
      </w:r>
      <w:r w:rsidR="00273A98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 xml:space="preserve">   3.</w:t>
      </w:r>
      <w:r w:rsidR="00273A98">
        <w:rPr>
          <w:rFonts w:eastAsia="宋体" w:hint="eastAsia"/>
          <w:color w:val="auto"/>
          <w:kern w:val="2"/>
          <w:sz w:val="21"/>
          <w:szCs w:val="21"/>
          <w:lang w:val="en-US"/>
        </w:rPr>
        <w:t>2</w:t>
      </w:r>
      <w:r w:rsidR="00273A98">
        <w:rPr>
          <w:rFonts w:eastAsia="宋体"/>
          <w:color w:val="auto"/>
          <w:kern w:val="2"/>
          <w:sz w:val="21"/>
          <w:szCs w:val="21"/>
          <w:lang w:val="en-US"/>
        </w:rPr>
        <w:t>.</w:t>
      </w:r>
      <w:r w:rsidR="00273A98">
        <w:rPr>
          <w:rFonts w:eastAsia="宋体" w:hint="eastAsia"/>
          <w:color w:val="auto"/>
          <w:kern w:val="2"/>
          <w:sz w:val="21"/>
          <w:szCs w:val="21"/>
          <w:lang w:val="en-US"/>
        </w:rPr>
        <w:t>确保</w:t>
      </w:r>
      <w:r w:rsidRPr="004D4CC0">
        <w:rPr>
          <w:rFonts w:eastAsia="宋体"/>
          <w:color w:val="auto"/>
          <w:kern w:val="2"/>
          <w:sz w:val="21"/>
          <w:szCs w:val="21"/>
          <w:lang w:val="en-US"/>
        </w:rPr>
        <w:t>专业技术人员现场操作与保障。</w:t>
      </w:r>
    </w:p>
    <w:p w14:paraId="06AB66D2" w14:textId="77777777" w:rsidR="00273A98" w:rsidRPr="00273A98" w:rsidRDefault="004D4CC0" w:rsidP="00273A98">
      <w:pPr>
        <w:tabs>
          <w:tab w:val="left" w:pos="246"/>
          <w:tab w:val="left" w:pos="8268"/>
        </w:tabs>
        <w:autoSpaceDE w:val="0"/>
        <w:autoSpaceDN w:val="0"/>
        <w:snapToGrid/>
        <w:ind w:firstLine="420"/>
        <w:rPr>
          <w:rFonts w:ascii="Times New Roman" w:hAnsi="Times New Roman"/>
          <w:b/>
          <w:bCs/>
          <w:kern w:val="2"/>
          <w:szCs w:val="28"/>
          <w:lang w:val="en-US" w:bidi="zh-CN"/>
        </w:rPr>
      </w:pPr>
      <w:r w:rsidRPr="004D4CC0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 xml:space="preserve"> </w:t>
      </w:r>
      <w:r w:rsidR="00273A98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 xml:space="preserve"> </w:t>
      </w:r>
      <w:r w:rsidR="00273A98" w:rsidRPr="00273A98">
        <w:rPr>
          <w:rFonts w:ascii="Times New Roman" w:hAnsi="Times New Roman"/>
          <w:b/>
          <w:bCs/>
          <w:kern w:val="2"/>
          <w:szCs w:val="28"/>
          <w:lang w:val="en-US" w:bidi="zh-CN"/>
        </w:rPr>
        <w:t>（</w:t>
      </w:r>
      <w:r w:rsidR="00273A98">
        <w:rPr>
          <w:rFonts w:ascii="Times New Roman" w:hAnsi="Times New Roman" w:hint="eastAsia"/>
          <w:b/>
          <w:bCs/>
          <w:kern w:val="2"/>
          <w:szCs w:val="28"/>
          <w:lang w:val="en-US" w:bidi="zh-CN"/>
        </w:rPr>
        <w:t>四</w:t>
      </w:r>
      <w:r w:rsidR="00273A98" w:rsidRPr="00273A98">
        <w:rPr>
          <w:rFonts w:ascii="Times New Roman" w:hAnsi="Times New Roman"/>
          <w:b/>
          <w:bCs/>
          <w:kern w:val="2"/>
          <w:szCs w:val="28"/>
          <w:lang w:val="en-US" w:bidi="zh-CN"/>
        </w:rPr>
        <w:t>）</w:t>
      </w:r>
      <w:r w:rsidR="00273A98" w:rsidRPr="004D4CC0">
        <w:rPr>
          <w:rFonts w:ascii="Times New Roman" w:hAnsi="Times New Roman"/>
          <w:b/>
          <w:bCs/>
          <w:kern w:val="2"/>
          <w:szCs w:val="28"/>
          <w:lang w:val="en-US" w:bidi="zh-CN"/>
        </w:rPr>
        <w:t>其他综合服务</w:t>
      </w:r>
    </w:p>
    <w:p w14:paraId="78944C58" w14:textId="77777777" w:rsidR="004D4CC0" w:rsidRPr="004D4CC0" w:rsidRDefault="00273A98" w:rsidP="001A1162">
      <w:pPr>
        <w:snapToGrid/>
        <w:spacing w:line="240" w:lineRule="auto"/>
        <w:ind w:firstLineChars="0" w:firstLine="0"/>
        <w:jc w:val="left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>
        <w:rPr>
          <w:rFonts w:ascii="Calibri" w:eastAsia="宋体" w:hAnsi="Calibri" w:hint="eastAsia"/>
          <w:color w:val="auto"/>
          <w:kern w:val="2"/>
          <w:sz w:val="21"/>
          <w:szCs w:val="21"/>
          <w:lang w:val="en-US"/>
        </w:rPr>
        <w:t>1</w:t>
      </w:r>
      <w:r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.</w:t>
      </w:r>
      <w:r w:rsidR="004D4CC0" w:rsidRPr="004D4CC0">
        <w:rPr>
          <w:rFonts w:eastAsia="宋体"/>
          <w:color w:val="auto"/>
          <w:kern w:val="2"/>
          <w:sz w:val="21"/>
          <w:szCs w:val="21"/>
          <w:lang w:val="en-US"/>
        </w:rPr>
        <w:t>保险：为活动</w:t>
      </w:r>
      <w:r>
        <w:rPr>
          <w:rFonts w:eastAsia="宋体" w:hint="eastAsia"/>
          <w:color w:val="auto"/>
          <w:kern w:val="2"/>
          <w:sz w:val="21"/>
          <w:szCs w:val="21"/>
          <w:lang w:val="en-US"/>
        </w:rPr>
        <w:t>及参与工作人员</w:t>
      </w:r>
      <w:r w:rsidR="004D4CC0" w:rsidRPr="004D4CC0">
        <w:rPr>
          <w:rFonts w:eastAsia="宋体"/>
          <w:color w:val="auto"/>
          <w:kern w:val="2"/>
          <w:sz w:val="21"/>
          <w:szCs w:val="21"/>
          <w:lang w:val="en-US"/>
        </w:rPr>
        <w:t>购买公众责任险及财产险。</w:t>
      </w:r>
    </w:p>
    <w:p w14:paraId="6C41C5CD" w14:textId="77777777" w:rsidR="004D4CC0" w:rsidRPr="004D4CC0" w:rsidRDefault="00273A98" w:rsidP="001A1162">
      <w:pPr>
        <w:snapToGrid/>
        <w:spacing w:line="240" w:lineRule="auto"/>
        <w:ind w:firstLineChars="0" w:firstLine="0"/>
        <w:jc w:val="left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>
        <w:rPr>
          <w:rFonts w:eastAsia="宋体"/>
          <w:color w:val="auto"/>
          <w:kern w:val="2"/>
          <w:sz w:val="21"/>
          <w:szCs w:val="21"/>
          <w:lang w:val="en-US"/>
        </w:rPr>
        <w:t>2.</w:t>
      </w:r>
      <w:r w:rsidR="004D4CC0" w:rsidRPr="004D4CC0">
        <w:rPr>
          <w:rFonts w:eastAsia="宋体"/>
          <w:color w:val="auto"/>
          <w:kern w:val="2"/>
          <w:sz w:val="21"/>
          <w:szCs w:val="21"/>
          <w:lang w:val="en-US"/>
        </w:rPr>
        <w:t>保洁：活动期间提供全场巡回保洁服务，维护环境卫生。</w:t>
      </w:r>
    </w:p>
    <w:p w14:paraId="324E30CD" w14:textId="77777777" w:rsidR="004D4CC0" w:rsidRPr="004D4CC0" w:rsidRDefault="004D4CC0" w:rsidP="00B156AB">
      <w:pPr>
        <w:tabs>
          <w:tab w:val="left" w:pos="246"/>
          <w:tab w:val="left" w:pos="8268"/>
        </w:tabs>
        <w:autoSpaceDE w:val="0"/>
        <w:autoSpaceDN w:val="0"/>
        <w:snapToGrid/>
        <w:ind w:firstLineChars="0" w:firstLine="0"/>
        <w:outlineLvl w:val="1"/>
        <w:rPr>
          <w:rFonts w:ascii="Times New Roman" w:hAnsi="Times New Roman"/>
          <w:b/>
          <w:bCs/>
          <w:kern w:val="2"/>
          <w:szCs w:val="28"/>
          <w:lang w:val="en-US" w:bidi="zh-CN"/>
        </w:rPr>
      </w:pPr>
      <w:r w:rsidRPr="004D4CC0">
        <w:rPr>
          <w:rFonts w:ascii="Times New Roman" w:hAnsi="Times New Roman"/>
          <w:b/>
          <w:bCs/>
          <w:kern w:val="2"/>
          <w:szCs w:val="28"/>
          <w:lang w:val="en-US" w:bidi="zh-CN"/>
        </w:rPr>
        <w:t>三、服务标准与时间要求</w:t>
      </w:r>
      <w:r w:rsidRPr="004D4CC0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 xml:space="preserve"> </w:t>
      </w:r>
    </w:p>
    <w:p w14:paraId="7CB2EE87" w14:textId="77777777" w:rsidR="004D4CC0" w:rsidRPr="004D4CC0" w:rsidRDefault="002842D7" w:rsidP="004D4CC0">
      <w:pPr>
        <w:snapToGrid/>
        <w:spacing w:line="240" w:lineRule="auto"/>
        <w:ind w:firstLineChars="0" w:firstLine="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>
        <w:rPr>
          <w:rFonts w:eastAsia="宋体"/>
          <w:color w:val="auto"/>
          <w:kern w:val="2"/>
          <w:sz w:val="21"/>
          <w:szCs w:val="21"/>
          <w:lang w:val="en-US"/>
        </w:rPr>
        <w:t>1.</w:t>
      </w:r>
      <w:r w:rsidR="004D4CC0" w:rsidRPr="004D4CC0">
        <w:rPr>
          <w:rFonts w:eastAsia="宋体"/>
          <w:color w:val="auto"/>
          <w:kern w:val="2"/>
          <w:sz w:val="21"/>
          <w:szCs w:val="21"/>
          <w:lang w:val="en-US"/>
        </w:rPr>
        <w:t>质量标准：所有物料及服务需符合国家相关安全与质量标准。</w:t>
      </w:r>
    </w:p>
    <w:p w14:paraId="7775AAE0" w14:textId="77777777" w:rsidR="004D4CC0" w:rsidRPr="004D4CC0" w:rsidRDefault="002842D7" w:rsidP="004D4CC0">
      <w:pPr>
        <w:snapToGrid/>
        <w:spacing w:line="240" w:lineRule="auto"/>
        <w:ind w:firstLineChars="0" w:firstLine="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2.</w:t>
      </w:r>
      <w:r w:rsidR="004D4CC0" w:rsidRPr="004D4CC0">
        <w:rPr>
          <w:rFonts w:eastAsia="宋体"/>
          <w:color w:val="auto"/>
          <w:kern w:val="2"/>
          <w:sz w:val="21"/>
          <w:szCs w:val="21"/>
          <w:lang w:val="en-US"/>
        </w:rPr>
        <w:t>时间节点：合同签订后</w:t>
      </w:r>
      <w:r>
        <w:rPr>
          <w:rFonts w:eastAsia="宋体" w:hint="eastAsia"/>
          <w:color w:val="auto"/>
          <w:kern w:val="2"/>
          <w:sz w:val="21"/>
          <w:szCs w:val="21"/>
          <w:lang w:val="en-US"/>
        </w:rPr>
        <w:t>规定时间内</w:t>
      </w:r>
      <w:r w:rsidR="004D4CC0" w:rsidRPr="004D4CC0">
        <w:rPr>
          <w:rFonts w:eastAsia="宋体"/>
          <w:color w:val="auto"/>
          <w:kern w:val="2"/>
          <w:sz w:val="21"/>
          <w:szCs w:val="21"/>
          <w:lang w:val="en-US"/>
        </w:rPr>
        <w:t>提交深化设计方案及详细进度表。</w:t>
      </w:r>
    </w:p>
    <w:p w14:paraId="78293AB3" w14:textId="77777777" w:rsidR="004D4CC0" w:rsidRPr="004D4CC0" w:rsidRDefault="004D4CC0" w:rsidP="004D4CC0">
      <w:pPr>
        <w:snapToGrid/>
        <w:spacing w:line="240" w:lineRule="auto"/>
        <w:ind w:firstLineChars="0" w:firstLine="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 w:rsidRPr="004D4CC0">
        <w:rPr>
          <w:rFonts w:eastAsia="宋体"/>
          <w:color w:val="auto"/>
          <w:kern w:val="2"/>
          <w:sz w:val="21"/>
          <w:szCs w:val="21"/>
          <w:lang w:val="en-US"/>
        </w:rPr>
        <w:t>活动前</w:t>
      </w:r>
      <w:r w:rsidR="002842D7">
        <w:rPr>
          <w:rFonts w:eastAsia="宋体" w:hint="eastAsia"/>
          <w:color w:val="auto"/>
          <w:kern w:val="2"/>
          <w:sz w:val="21"/>
          <w:szCs w:val="21"/>
          <w:lang w:val="en-US"/>
        </w:rPr>
        <w:t>规定时间内</w:t>
      </w:r>
      <w:r w:rsidRPr="004D4CC0">
        <w:rPr>
          <w:rFonts w:eastAsia="宋体"/>
          <w:color w:val="auto"/>
          <w:kern w:val="2"/>
          <w:sz w:val="21"/>
          <w:szCs w:val="21"/>
          <w:lang w:val="en-US"/>
        </w:rPr>
        <w:t>所有物料进场并开始搭建。</w:t>
      </w:r>
    </w:p>
    <w:p w14:paraId="60BDD172" w14:textId="77777777" w:rsidR="004D4CC0" w:rsidRPr="004D4CC0" w:rsidRDefault="004D4CC0" w:rsidP="004D4CC0">
      <w:pPr>
        <w:snapToGrid/>
        <w:spacing w:line="240" w:lineRule="auto"/>
        <w:ind w:firstLineChars="0" w:firstLine="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 w:rsidRPr="004D4CC0">
        <w:rPr>
          <w:rFonts w:eastAsia="宋体"/>
          <w:color w:val="auto"/>
          <w:kern w:val="2"/>
          <w:sz w:val="21"/>
          <w:szCs w:val="21"/>
          <w:lang w:val="en-US"/>
        </w:rPr>
        <w:t>活动前</w:t>
      </w:r>
      <w:r w:rsidRPr="004D4CC0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>1</w:t>
      </w:r>
      <w:r w:rsidRPr="004D4CC0">
        <w:rPr>
          <w:rFonts w:eastAsia="宋体"/>
          <w:color w:val="auto"/>
          <w:kern w:val="2"/>
          <w:sz w:val="21"/>
          <w:szCs w:val="21"/>
          <w:lang w:val="en-US"/>
        </w:rPr>
        <w:t>日：完成全部搭建、调试，并进行最终安全检查。</w:t>
      </w:r>
    </w:p>
    <w:p w14:paraId="6D18FC52" w14:textId="77777777" w:rsidR="004D4CC0" w:rsidRPr="004D4CC0" w:rsidRDefault="004D4CC0" w:rsidP="004D4CC0">
      <w:pPr>
        <w:snapToGrid/>
        <w:spacing w:line="240" w:lineRule="auto"/>
        <w:ind w:firstLineChars="0" w:firstLine="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 w:rsidRPr="004D4CC0">
        <w:rPr>
          <w:rFonts w:eastAsia="宋体"/>
          <w:color w:val="auto"/>
          <w:kern w:val="2"/>
          <w:sz w:val="21"/>
          <w:szCs w:val="21"/>
          <w:lang w:val="en-US"/>
        </w:rPr>
        <w:t>活动期间：全程驻场保障，确保零失误。</w:t>
      </w:r>
    </w:p>
    <w:p w14:paraId="7294C3EE" w14:textId="77777777" w:rsidR="004D4CC0" w:rsidRPr="004D4CC0" w:rsidRDefault="004D4CC0" w:rsidP="004D4CC0">
      <w:pPr>
        <w:snapToGrid/>
        <w:spacing w:line="240" w:lineRule="auto"/>
        <w:ind w:firstLineChars="0" w:firstLine="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 w:rsidRPr="004D4CC0">
        <w:rPr>
          <w:rFonts w:eastAsia="宋体"/>
          <w:color w:val="auto"/>
          <w:kern w:val="2"/>
          <w:sz w:val="21"/>
          <w:szCs w:val="21"/>
          <w:lang w:val="en-US"/>
        </w:rPr>
        <w:t>活动结束后：</w:t>
      </w:r>
      <w:r w:rsidR="002842D7">
        <w:rPr>
          <w:rFonts w:eastAsia="宋体" w:hint="eastAsia"/>
          <w:color w:val="auto"/>
          <w:kern w:val="2"/>
          <w:sz w:val="21"/>
          <w:szCs w:val="21"/>
          <w:lang w:val="en-US"/>
        </w:rPr>
        <w:t>规定时间内</w:t>
      </w:r>
      <w:r w:rsidRPr="004D4CC0">
        <w:rPr>
          <w:rFonts w:eastAsia="宋体"/>
          <w:color w:val="auto"/>
          <w:kern w:val="2"/>
          <w:sz w:val="21"/>
          <w:szCs w:val="21"/>
          <w:lang w:val="en-US"/>
        </w:rPr>
        <w:t>完成所有设施的安全、完整撤场，恢复场地原貌。</w:t>
      </w:r>
    </w:p>
    <w:p w14:paraId="502D8243" w14:textId="77777777" w:rsidR="004D4CC0" w:rsidRPr="004D4CC0" w:rsidRDefault="004D4CC0" w:rsidP="00B156AB">
      <w:pPr>
        <w:tabs>
          <w:tab w:val="left" w:pos="246"/>
          <w:tab w:val="left" w:pos="8268"/>
        </w:tabs>
        <w:autoSpaceDE w:val="0"/>
        <w:autoSpaceDN w:val="0"/>
        <w:snapToGrid/>
        <w:ind w:firstLineChars="0" w:firstLine="0"/>
        <w:outlineLvl w:val="1"/>
        <w:rPr>
          <w:rFonts w:ascii="Times New Roman" w:hAnsi="Times New Roman"/>
          <w:b/>
          <w:bCs/>
          <w:kern w:val="2"/>
          <w:szCs w:val="28"/>
          <w:lang w:val="en-US" w:bidi="zh-CN"/>
        </w:rPr>
      </w:pPr>
      <w:r w:rsidRPr="004D4CC0">
        <w:rPr>
          <w:rFonts w:ascii="Times New Roman" w:hAnsi="Times New Roman"/>
          <w:b/>
          <w:bCs/>
          <w:kern w:val="2"/>
          <w:szCs w:val="28"/>
          <w:lang w:val="en-US" w:bidi="zh-CN"/>
        </w:rPr>
        <w:t>四、供应商资质要求</w:t>
      </w:r>
      <w:r w:rsidRPr="004D4CC0">
        <w:rPr>
          <w:rFonts w:ascii="Calibri" w:eastAsia="宋体" w:hAnsi="Calibri"/>
          <w:color w:val="auto"/>
          <w:kern w:val="2"/>
          <w:sz w:val="21"/>
          <w:szCs w:val="21"/>
          <w:lang w:val="en-US"/>
        </w:rPr>
        <w:t xml:space="preserve"> </w:t>
      </w:r>
    </w:p>
    <w:p w14:paraId="7CEB2777" w14:textId="64224C31" w:rsidR="004D4CC0" w:rsidRPr="00B156AB" w:rsidRDefault="002842D7" w:rsidP="004D4CC0">
      <w:pPr>
        <w:snapToGrid/>
        <w:spacing w:line="240" w:lineRule="auto"/>
        <w:ind w:firstLineChars="0" w:firstLine="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 w:rsidRPr="00B156AB">
        <w:rPr>
          <w:rFonts w:eastAsia="宋体" w:hint="eastAsia"/>
          <w:color w:val="auto"/>
          <w:kern w:val="2"/>
          <w:sz w:val="21"/>
          <w:szCs w:val="21"/>
          <w:lang w:val="en-US"/>
        </w:rPr>
        <w:t>1</w:t>
      </w:r>
      <w:r w:rsidRPr="00B156AB">
        <w:rPr>
          <w:rFonts w:eastAsia="宋体"/>
          <w:color w:val="auto"/>
          <w:kern w:val="2"/>
          <w:sz w:val="21"/>
          <w:szCs w:val="21"/>
          <w:lang w:val="en-US"/>
        </w:rPr>
        <w:t>.</w:t>
      </w:r>
      <w:r w:rsidR="004D4CC0" w:rsidRPr="00B156AB">
        <w:rPr>
          <w:rFonts w:eastAsia="宋体"/>
          <w:color w:val="auto"/>
          <w:kern w:val="2"/>
          <w:sz w:val="21"/>
          <w:szCs w:val="21"/>
          <w:lang w:val="en-US"/>
        </w:rPr>
        <w:t>具备独立法人资格，拥有大型文化活动或舞美工程的成功案例。</w:t>
      </w:r>
    </w:p>
    <w:p w14:paraId="64560C58" w14:textId="77777777" w:rsidR="004D4CC0" w:rsidRPr="00B156AB" w:rsidRDefault="00B156AB" w:rsidP="004D4CC0">
      <w:pPr>
        <w:snapToGrid/>
        <w:spacing w:line="240" w:lineRule="auto"/>
        <w:ind w:firstLineChars="0" w:firstLine="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 w:rsidRPr="00B156AB">
        <w:rPr>
          <w:rFonts w:eastAsia="宋体"/>
          <w:color w:val="auto"/>
          <w:kern w:val="2"/>
          <w:sz w:val="21"/>
          <w:szCs w:val="21"/>
          <w:lang w:val="en-US"/>
        </w:rPr>
        <w:t>2.</w:t>
      </w:r>
      <w:r w:rsidR="002842D7" w:rsidRPr="00B156AB">
        <w:rPr>
          <w:rFonts w:eastAsia="宋体"/>
          <w:color w:val="auto"/>
          <w:kern w:val="2"/>
          <w:sz w:val="21"/>
          <w:szCs w:val="21"/>
          <w:lang w:val="en-US"/>
        </w:rPr>
        <w:t>.</w:t>
      </w:r>
      <w:r w:rsidR="004D4CC0" w:rsidRPr="00B156AB">
        <w:rPr>
          <w:rFonts w:eastAsia="宋体"/>
          <w:color w:val="auto"/>
          <w:kern w:val="2"/>
          <w:sz w:val="21"/>
          <w:szCs w:val="21"/>
          <w:lang w:val="en-US"/>
        </w:rPr>
        <w:t>项目核心团队成员（策划、技术、执行）需具备相关经验。</w:t>
      </w:r>
    </w:p>
    <w:p w14:paraId="54247F95" w14:textId="77777777" w:rsidR="004D4CC0" w:rsidRPr="004D4CC0" w:rsidRDefault="004D4CC0" w:rsidP="00B156AB">
      <w:pPr>
        <w:tabs>
          <w:tab w:val="left" w:pos="246"/>
          <w:tab w:val="left" w:pos="8268"/>
        </w:tabs>
        <w:autoSpaceDE w:val="0"/>
        <w:autoSpaceDN w:val="0"/>
        <w:snapToGrid/>
        <w:ind w:firstLineChars="0" w:firstLine="0"/>
        <w:outlineLvl w:val="1"/>
        <w:rPr>
          <w:rFonts w:ascii="Times New Roman" w:hAnsi="Times New Roman"/>
          <w:b/>
          <w:bCs/>
          <w:kern w:val="2"/>
          <w:szCs w:val="28"/>
          <w:lang w:val="en-US" w:bidi="zh-CN"/>
        </w:rPr>
      </w:pPr>
      <w:r w:rsidRPr="004D4CC0">
        <w:rPr>
          <w:rFonts w:ascii="Times New Roman" w:hAnsi="Times New Roman"/>
          <w:b/>
          <w:bCs/>
          <w:kern w:val="2"/>
          <w:szCs w:val="28"/>
          <w:lang w:val="en-US" w:bidi="zh-CN"/>
        </w:rPr>
        <w:lastRenderedPageBreak/>
        <w:t>五、报价与提交材料要求</w:t>
      </w:r>
    </w:p>
    <w:p w14:paraId="173F5B63" w14:textId="77777777" w:rsidR="004D4CC0" w:rsidRPr="004D4CC0" w:rsidRDefault="004D4CC0" w:rsidP="004D4CC0">
      <w:pPr>
        <w:snapToGrid/>
        <w:spacing w:line="240" w:lineRule="auto"/>
        <w:ind w:firstLineChars="0" w:firstLine="0"/>
        <w:rPr>
          <w:rFonts w:ascii="Calibri" w:eastAsia="宋体" w:hAnsi="Calibri"/>
          <w:color w:val="auto"/>
          <w:kern w:val="2"/>
          <w:sz w:val="21"/>
          <w:szCs w:val="21"/>
          <w:lang w:val="en-US"/>
        </w:rPr>
      </w:pPr>
      <w:r w:rsidRPr="004D4CC0">
        <w:rPr>
          <w:rFonts w:eastAsia="宋体"/>
          <w:color w:val="auto"/>
          <w:kern w:val="2"/>
          <w:sz w:val="21"/>
          <w:szCs w:val="21"/>
          <w:lang w:val="en-US"/>
        </w:rPr>
        <w:t>报价方式：报价应含</w:t>
      </w:r>
      <w:r w:rsidR="002842D7">
        <w:rPr>
          <w:rFonts w:eastAsia="宋体" w:hint="eastAsia"/>
          <w:color w:val="auto"/>
          <w:kern w:val="2"/>
          <w:sz w:val="21"/>
          <w:szCs w:val="21"/>
          <w:lang w:val="en-US"/>
        </w:rPr>
        <w:t>人工费、含</w:t>
      </w:r>
      <w:r w:rsidRPr="004D4CC0">
        <w:rPr>
          <w:rFonts w:eastAsia="宋体"/>
          <w:color w:val="auto"/>
          <w:kern w:val="2"/>
          <w:sz w:val="21"/>
          <w:szCs w:val="21"/>
          <w:lang w:val="en-US"/>
        </w:rPr>
        <w:t>税、含运费、含安装、含保险等一切费用。</w:t>
      </w:r>
    </w:p>
    <w:p w14:paraId="74A199C9" w14:textId="77777777" w:rsidR="00C61CAF" w:rsidRPr="002842D7" w:rsidRDefault="00BC0D0F" w:rsidP="002842D7">
      <w:pPr>
        <w:ind w:firstLineChars="0" w:firstLine="0"/>
        <w:rPr>
          <w:rFonts w:eastAsia="宋体"/>
          <w:color w:val="auto"/>
          <w:kern w:val="2"/>
          <w:sz w:val="21"/>
          <w:szCs w:val="21"/>
          <w:lang w:val="en-US"/>
        </w:rPr>
      </w:pPr>
      <w:r>
        <w:rPr>
          <w:rFonts w:eastAsia="宋体" w:hint="eastAsia"/>
          <w:color w:val="auto"/>
          <w:kern w:val="2"/>
          <w:sz w:val="21"/>
          <w:szCs w:val="21"/>
          <w:lang w:val="en-US"/>
        </w:rPr>
        <w:t>报价材料须加盖单位公章</w:t>
      </w:r>
      <w:r w:rsidR="002842D7">
        <w:rPr>
          <w:rFonts w:eastAsia="宋体" w:hint="eastAsia"/>
          <w:color w:val="auto"/>
          <w:kern w:val="2"/>
          <w:sz w:val="21"/>
          <w:szCs w:val="21"/>
          <w:lang w:val="en-US"/>
        </w:rPr>
        <w:t>。</w:t>
      </w:r>
    </w:p>
    <w:sectPr w:rsidR="00C61CAF" w:rsidRPr="002842D7" w:rsidSect="00C77C16">
      <w:pgSz w:w="11906" w:h="16838"/>
      <w:pgMar w:top="1871" w:right="1531" w:bottom="1985" w:left="1531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01"/>
    <w:rsid w:val="000E715A"/>
    <w:rsid w:val="001A1162"/>
    <w:rsid w:val="001C575E"/>
    <w:rsid w:val="00273A98"/>
    <w:rsid w:val="002842D7"/>
    <w:rsid w:val="00296D71"/>
    <w:rsid w:val="002C5896"/>
    <w:rsid w:val="00345C0E"/>
    <w:rsid w:val="003B45FB"/>
    <w:rsid w:val="004852C6"/>
    <w:rsid w:val="004D4CC0"/>
    <w:rsid w:val="005339F6"/>
    <w:rsid w:val="005471B7"/>
    <w:rsid w:val="005A6B01"/>
    <w:rsid w:val="005E0D89"/>
    <w:rsid w:val="00634A6A"/>
    <w:rsid w:val="006718EE"/>
    <w:rsid w:val="00717670"/>
    <w:rsid w:val="00721EFC"/>
    <w:rsid w:val="0080471F"/>
    <w:rsid w:val="00833060"/>
    <w:rsid w:val="00990301"/>
    <w:rsid w:val="009E4C37"/>
    <w:rsid w:val="00A15C05"/>
    <w:rsid w:val="00A4753B"/>
    <w:rsid w:val="00A826BE"/>
    <w:rsid w:val="00AC706D"/>
    <w:rsid w:val="00B156AB"/>
    <w:rsid w:val="00BC0D0F"/>
    <w:rsid w:val="00BD171F"/>
    <w:rsid w:val="00C61CAF"/>
    <w:rsid w:val="00C77C16"/>
    <w:rsid w:val="00D51896"/>
    <w:rsid w:val="00DE02EC"/>
    <w:rsid w:val="00E871D1"/>
    <w:rsid w:val="00ED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3E77"/>
  <w15:chartTrackingRefBased/>
  <w15:docId w15:val="{7E9150F0-3EAD-429F-AAAF-DDBFEBE4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="Times New Roman"/>
        <w:kern w:val="2"/>
        <w:sz w:val="32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301"/>
    <w:pPr>
      <w:widowControl w:val="0"/>
      <w:snapToGrid w:val="0"/>
      <w:spacing w:line="560" w:lineRule="exact"/>
      <w:ind w:firstLineChars="200" w:firstLine="883"/>
      <w:jc w:val="both"/>
    </w:pPr>
    <w:rPr>
      <w:rFonts w:ascii="宋体" w:eastAsia="仿宋" w:hAnsi="宋体"/>
      <w:color w:val="000000"/>
      <w:kern w:val="0"/>
      <w:sz w:val="28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90301"/>
    <w:rPr>
      <w:b/>
      <w:bCs/>
    </w:rPr>
  </w:style>
  <w:style w:type="paragraph" w:styleId="a4">
    <w:name w:val="Normal (Web)"/>
    <w:basedOn w:val="a"/>
    <w:uiPriority w:val="99"/>
    <w:semiHidden/>
    <w:unhideWhenUsed/>
    <w:rsid w:val="00296D7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18</cp:revision>
  <dcterms:created xsi:type="dcterms:W3CDTF">2026-01-12T09:07:00Z</dcterms:created>
  <dcterms:modified xsi:type="dcterms:W3CDTF">2026-03-04T01:53:00Z</dcterms:modified>
</cp:coreProperties>
</file>